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2C7" w:rsidRDefault="003762C7" w:rsidP="003762C7">
      <w:pPr>
        <w:jc w:val="both"/>
        <w:rPr>
          <w:rFonts w:ascii="Times New Roman" w:hAnsi="Times New Roman" w:cs="Times New Roman"/>
          <w:sz w:val="24"/>
          <w:szCs w:val="24"/>
        </w:rPr>
      </w:pPr>
      <w:r w:rsidRPr="005E092B">
        <w:rPr>
          <w:rFonts w:ascii="Times New Roman" w:hAnsi="Times New Roman" w:cs="Times New Roman"/>
          <w:sz w:val="24"/>
          <w:szCs w:val="24"/>
        </w:rPr>
        <w:t xml:space="preserve">Na temelju članka </w:t>
      </w:r>
      <w:r>
        <w:rPr>
          <w:rFonts w:ascii="Times New Roman" w:hAnsi="Times New Roman" w:cs="Times New Roman"/>
          <w:sz w:val="24"/>
          <w:szCs w:val="24"/>
        </w:rPr>
        <w:t>35</w:t>
      </w:r>
      <w:r w:rsidRPr="005E092B">
        <w:rPr>
          <w:rFonts w:ascii="Times New Roman" w:hAnsi="Times New Roman" w:cs="Times New Roman"/>
          <w:sz w:val="24"/>
          <w:szCs w:val="24"/>
        </w:rPr>
        <w:t>.</w:t>
      </w:r>
      <w:r>
        <w:rPr>
          <w:rFonts w:ascii="Times New Roman" w:hAnsi="Times New Roman" w:cs="Times New Roman"/>
          <w:sz w:val="24"/>
          <w:szCs w:val="24"/>
        </w:rPr>
        <w:t xml:space="preserve"> b</w:t>
      </w:r>
      <w:r w:rsidRPr="005E092B">
        <w:rPr>
          <w:rFonts w:ascii="Times New Roman" w:hAnsi="Times New Roman" w:cs="Times New Roman"/>
          <w:sz w:val="24"/>
          <w:szCs w:val="24"/>
        </w:rPr>
        <w:t xml:space="preserve"> Zakona o lokalnoj i područnoj (regionalnoj) samoupravi (NN br.</w:t>
      </w:r>
      <w:r w:rsidRPr="00267F39">
        <w:rPr>
          <w:rFonts w:ascii="Times New Roman" w:hAnsi="Times New Roman" w:cs="Times New Roman"/>
          <w:sz w:val="24"/>
          <w:szCs w:val="24"/>
        </w:rPr>
        <w:t xml:space="preserve"> 33/01, 60/01, 129/05, 109/07, 125/08, 36/09, 36/09, 150/11, 144/12, 19/13, 137/15, 123/17, 98/19, 144/20</w:t>
      </w:r>
      <w:r w:rsidRPr="005E092B">
        <w:rPr>
          <w:rFonts w:ascii="Times New Roman" w:hAnsi="Times New Roman" w:cs="Times New Roman"/>
          <w:sz w:val="24"/>
          <w:szCs w:val="24"/>
        </w:rPr>
        <w:t>)</w:t>
      </w:r>
      <w:r>
        <w:rPr>
          <w:rFonts w:ascii="Times New Roman" w:hAnsi="Times New Roman" w:cs="Times New Roman"/>
          <w:sz w:val="24"/>
          <w:szCs w:val="24"/>
        </w:rPr>
        <w:t xml:space="preserve">i članka 51. Statuta </w:t>
      </w:r>
      <w:r w:rsidR="00F65072">
        <w:rPr>
          <w:rFonts w:ascii="Times New Roman" w:hAnsi="Times New Roman" w:cs="Times New Roman"/>
          <w:sz w:val="24"/>
          <w:szCs w:val="24"/>
        </w:rPr>
        <w:t>O</w:t>
      </w:r>
      <w:r>
        <w:rPr>
          <w:rFonts w:ascii="Times New Roman" w:hAnsi="Times New Roman" w:cs="Times New Roman"/>
          <w:sz w:val="24"/>
          <w:szCs w:val="24"/>
        </w:rPr>
        <w:t xml:space="preserve">pćine </w:t>
      </w:r>
      <w:r w:rsidR="00F65072">
        <w:rPr>
          <w:rFonts w:ascii="Times New Roman" w:hAnsi="Times New Roman" w:cs="Times New Roman"/>
          <w:sz w:val="24"/>
          <w:szCs w:val="24"/>
        </w:rPr>
        <w:t>B</w:t>
      </w:r>
      <w:r>
        <w:rPr>
          <w:rFonts w:ascii="Times New Roman" w:hAnsi="Times New Roman" w:cs="Times New Roman"/>
          <w:sz w:val="24"/>
          <w:szCs w:val="24"/>
        </w:rPr>
        <w:t>ol („Službeni glasnik“ Općine Bol br. 3/21, 4/22) načelnica Općine Bol</w:t>
      </w:r>
      <w:r w:rsidRPr="005E092B">
        <w:rPr>
          <w:rFonts w:ascii="Times New Roman" w:hAnsi="Times New Roman" w:cs="Times New Roman"/>
          <w:sz w:val="24"/>
          <w:szCs w:val="24"/>
        </w:rPr>
        <w:t xml:space="preserve">, dana </w:t>
      </w:r>
      <w:r w:rsidR="00682F68">
        <w:rPr>
          <w:rFonts w:ascii="Times New Roman" w:hAnsi="Times New Roman" w:cs="Times New Roman"/>
          <w:sz w:val="24"/>
          <w:szCs w:val="24"/>
        </w:rPr>
        <w:t>19. ožujka 2026.</w:t>
      </w:r>
      <w:r w:rsidRPr="005E092B">
        <w:rPr>
          <w:rFonts w:ascii="Times New Roman" w:hAnsi="Times New Roman" w:cs="Times New Roman"/>
          <w:sz w:val="24"/>
          <w:szCs w:val="24"/>
        </w:rPr>
        <w:t xml:space="preserve"> godine </w:t>
      </w:r>
      <w:r>
        <w:rPr>
          <w:rFonts w:ascii="Times New Roman" w:hAnsi="Times New Roman" w:cs="Times New Roman"/>
          <w:sz w:val="24"/>
          <w:szCs w:val="24"/>
        </w:rPr>
        <w:t>donosi i podnosi Općinskom vijeću Općine Bol</w:t>
      </w:r>
      <w:r w:rsidRPr="005E092B">
        <w:rPr>
          <w:rFonts w:ascii="Times New Roman" w:hAnsi="Times New Roman" w:cs="Times New Roman"/>
          <w:sz w:val="24"/>
          <w:szCs w:val="24"/>
        </w:rPr>
        <w:t xml:space="preserve">   </w:t>
      </w:r>
    </w:p>
    <w:p w:rsidR="00D94379" w:rsidRPr="005E092B" w:rsidRDefault="00D94379" w:rsidP="003762C7">
      <w:pPr>
        <w:jc w:val="both"/>
        <w:rPr>
          <w:rFonts w:ascii="Times New Roman" w:hAnsi="Times New Roman" w:cs="Times New Roman"/>
          <w:sz w:val="24"/>
          <w:szCs w:val="24"/>
        </w:rPr>
      </w:pPr>
    </w:p>
    <w:p w:rsidR="003762C7" w:rsidRPr="003762C7" w:rsidRDefault="003762C7" w:rsidP="003762C7">
      <w:pPr>
        <w:jc w:val="center"/>
        <w:rPr>
          <w:rFonts w:ascii="Times New Roman" w:hAnsi="Times New Roman" w:cs="Times New Roman"/>
          <w:b/>
          <w:sz w:val="24"/>
          <w:szCs w:val="24"/>
        </w:rPr>
      </w:pPr>
      <w:r w:rsidRPr="003762C7">
        <w:rPr>
          <w:rFonts w:ascii="Times New Roman" w:hAnsi="Times New Roman" w:cs="Times New Roman"/>
          <w:b/>
          <w:sz w:val="24"/>
          <w:szCs w:val="24"/>
        </w:rPr>
        <w:t>POLUGODIŠNJE IZVJEŠĆE</w:t>
      </w:r>
    </w:p>
    <w:p w:rsidR="003762C7" w:rsidRPr="003762C7" w:rsidRDefault="003762C7" w:rsidP="003762C7">
      <w:pPr>
        <w:jc w:val="center"/>
        <w:rPr>
          <w:rFonts w:ascii="Times New Roman" w:hAnsi="Times New Roman" w:cs="Times New Roman"/>
          <w:b/>
          <w:sz w:val="24"/>
          <w:szCs w:val="24"/>
        </w:rPr>
      </w:pPr>
      <w:r w:rsidRPr="003762C7">
        <w:rPr>
          <w:rFonts w:ascii="Times New Roman" w:hAnsi="Times New Roman" w:cs="Times New Roman"/>
          <w:b/>
          <w:sz w:val="24"/>
          <w:szCs w:val="24"/>
        </w:rPr>
        <w:t xml:space="preserve">O RADU NAČELNICE OPĆINE BOL </w:t>
      </w:r>
    </w:p>
    <w:p w:rsidR="003762C7" w:rsidRPr="003762C7" w:rsidRDefault="003762C7" w:rsidP="003762C7">
      <w:pPr>
        <w:jc w:val="center"/>
        <w:rPr>
          <w:rFonts w:ascii="Times New Roman" w:hAnsi="Times New Roman" w:cs="Times New Roman"/>
          <w:b/>
          <w:sz w:val="24"/>
          <w:szCs w:val="24"/>
        </w:rPr>
      </w:pPr>
      <w:r w:rsidRPr="003762C7">
        <w:rPr>
          <w:rFonts w:ascii="Times New Roman" w:hAnsi="Times New Roman" w:cs="Times New Roman"/>
          <w:b/>
          <w:sz w:val="24"/>
          <w:szCs w:val="24"/>
        </w:rPr>
        <w:t xml:space="preserve">za vremensko razdoblje od </w:t>
      </w:r>
      <w:r w:rsidR="00682F68">
        <w:rPr>
          <w:rFonts w:ascii="Times New Roman" w:hAnsi="Times New Roman" w:cs="Times New Roman"/>
          <w:b/>
          <w:sz w:val="24"/>
          <w:szCs w:val="24"/>
        </w:rPr>
        <w:t>01. srpnja</w:t>
      </w:r>
      <w:r w:rsidRPr="003762C7">
        <w:rPr>
          <w:rFonts w:ascii="Times New Roman" w:hAnsi="Times New Roman" w:cs="Times New Roman"/>
          <w:b/>
          <w:sz w:val="24"/>
          <w:szCs w:val="24"/>
        </w:rPr>
        <w:t xml:space="preserve"> do </w:t>
      </w:r>
      <w:r w:rsidR="00682F68">
        <w:rPr>
          <w:rFonts w:ascii="Times New Roman" w:hAnsi="Times New Roman" w:cs="Times New Roman"/>
          <w:b/>
          <w:sz w:val="24"/>
          <w:szCs w:val="24"/>
        </w:rPr>
        <w:t>31. prosinca</w:t>
      </w:r>
      <w:r w:rsidRPr="003762C7">
        <w:rPr>
          <w:rFonts w:ascii="Times New Roman" w:hAnsi="Times New Roman" w:cs="Times New Roman"/>
          <w:b/>
          <w:sz w:val="24"/>
          <w:szCs w:val="24"/>
        </w:rPr>
        <w:t xml:space="preserve"> 202</w:t>
      </w:r>
      <w:r w:rsidR="00682F68">
        <w:rPr>
          <w:rFonts w:ascii="Times New Roman" w:hAnsi="Times New Roman" w:cs="Times New Roman"/>
          <w:b/>
          <w:sz w:val="24"/>
          <w:szCs w:val="24"/>
        </w:rPr>
        <w:t>5</w:t>
      </w:r>
      <w:r w:rsidRPr="003762C7">
        <w:rPr>
          <w:rFonts w:ascii="Times New Roman" w:hAnsi="Times New Roman" w:cs="Times New Roman"/>
          <w:b/>
          <w:sz w:val="24"/>
          <w:szCs w:val="24"/>
        </w:rPr>
        <w:t>. godine</w:t>
      </w:r>
    </w:p>
    <w:p w:rsidR="003762C7" w:rsidRPr="003762C7" w:rsidRDefault="003762C7" w:rsidP="003762C7">
      <w:pPr>
        <w:jc w:val="center"/>
        <w:rPr>
          <w:rFonts w:ascii="Times New Roman" w:hAnsi="Times New Roman" w:cs="Times New Roman"/>
          <w:b/>
          <w:sz w:val="24"/>
          <w:szCs w:val="24"/>
        </w:rPr>
      </w:pPr>
    </w:p>
    <w:p w:rsidR="003762C7" w:rsidRPr="003762C7" w:rsidRDefault="003762C7" w:rsidP="00D94379">
      <w:pPr>
        <w:jc w:val="center"/>
        <w:rPr>
          <w:rFonts w:ascii="Times New Roman" w:hAnsi="Times New Roman" w:cs="Times New Roman"/>
          <w:sz w:val="24"/>
          <w:szCs w:val="24"/>
        </w:rPr>
      </w:pPr>
      <w:r>
        <w:rPr>
          <w:rFonts w:ascii="Times New Roman" w:hAnsi="Times New Roman" w:cs="Times New Roman"/>
          <w:sz w:val="24"/>
          <w:szCs w:val="24"/>
        </w:rPr>
        <w:t>I. UVOD</w:t>
      </w:r>
    </w:p>
    <w:p w:rsidR="003762C7" w:rsidRPr="003762C7" w:rsidRDefault="003762C7" w:rsidP="003762C7">
      <w:pPr>
        <w:jc w:val="center"/>
        <w:rPr>
          <w:rFonts w:ascii="Times New Roman" w:hAnsi="Times New Roman" w:cs="Times New Roman"/>
          <w:sz w:val="24"/>
          <w:szCs w:val="24"/>
        </w:rPr>
      </w:pPr>
    </w:p>
    <w:p w:rsidR="00F65072" w:rsidRDefault="003762C7" w:rsidP="003762C7">
      <w:pPr>
        <w:jc w:val="both"/>
        <w:rPr>
          <w:rFonts w:ascii="Times New Roman" w:hAnsi="Times New Roman" w:cs="Times New Roman"/>
          <w:sz w:val="24"/>
          <w:szCs w:val="24"/>
        </w:rPr>
      </w:pPr>
      <w:r w:rsidRPr="003762C7">
        <w:rPr>
          <w:rFonts w:ascii="Times New Roman" w:hAnsi="Times New Roman" w:cs="Times New Roman"/>
          <w:sz w:val="24"/>
          <w:szCs w:val="24"/>
        </w:rPr>
        <w:t xml:space="preserve">U skladu sa Zakonom o lokalnoj i područnoj (regionalnoj) samoupravi (NN </w:t>
      </w:r>
      <w:r w:rsidRPr="00267F39">
        <w:rPr>
          <w:rFonts w:ascii="Times New Roman" w:hAnsi="Times New Roman" w:cs="Times New Roman"/>
          <w:sz w:val="24"/>
          <w:szCs w:val="24"/>
        </w:rPr>
        <w:t>33/01, 60/01, 129/05, 109/07, 125/08, 36/09, 36/09, 150/11, 144/12, 19/13, 137/15, 123/17, 98/19, 144/20</w:t>
      </w:r>
      <w:r w:rsidRPr="003762C7">
        <w:rPr>
          <w:rFonts w:ascii="Times New Roman" w:hAnsi="Times New Roman" w:cs="Times New Roman"/>
          <w:sz w:val="24"/>
          <w:szCs w:val="24"/>
        </w:rPr>
        <w:t xml:space="preserve">), općinski načelnik u obvezi je dva puta godišnje podnijeti Izvješće o radu Općinskom vijeću Općine </w:t>
      </w:r>
      <w:r w:rsidR="00F65072">
        <w:rPr>
          <w:rFonts w:ascii="Times New Roman" w:hAnsi="Times New Roman" w:cs="Times New Roman"/>
          <w:sz w:val="24"/>
          <w:szCs w:val="24"/>
        </w:rPr>
        <w:t>Bol</w:t>
      </w:r>
      <w:r w:rsidRPr="003762C7">
        <w:rPr>
          <w:rFonts w:ascii="Times New Roman" w:hAnsi="Times New Roman" w:cs="Times New Roman"/>
          <w:sz w:val="24"/>
          <w:szCs w:val="24"/>
        </w:rPr>
        <w:t>. Izvješće</w:t>
      </w:r>
      <w:r w:rsidR="00F65072">
        <w:rPr>
          <w:rFonts w:ascii="Times New Roman" w:hAnsi="Times New Roman" w:cs="Times New Roman"/>
          <w:sz w:val="24"/>
          <w:szCs w:val="24"/>
        </w:rPr>
        <w:t xml:space="preserve"> se odnosi na razdoblje od 01. </w:t>
      </w:r>
      <w:r w:rsidR="00682F68">
        <w:rPr>
          <w:rFonts w:ascii="Times New Roman" w:hAnsi="Times New Roman" w:cs="Times New Roman"/>
          <w:sz w:val="24"/>
          <w:szCs w:val="24"/>
        </w:rPr>
        <w:t>srpnja</w:t>
      </w:r>
      <w:r w:rsidR="00E7096E">
        <w:rPr>
          <w:rFonts w:ascii="Times New Roman" w:hAnsi="Times New Roman" w:cs="Times New Roman"/>
          <w:sz w:val="24"/>
          <w:szCs w:val="24"/>
        </w:rPr>
        <w:t xml:space="preserve"> </w:t>
      </w:r>
      <w:r w:rsidRPr="003762C7">
        <w:rPr>
          <w:rFonts w:ascii="Times New Roman" w:hAnsi="Times New Roman" w:cs="Times New Roman"/>
          <w:sz w:val="24"/>
          <w:szCs w:val="24"/>
        </w:rPr>
        <w:t>20</w:t>
      </w:r>
      <w:r w:rsidR="00416816">
        <w:rPr>
          <w:rFonts w:ascii="Times New Roman" w:hAnsi="Times New Roman" w:cs="Times New Roman"/>
          <w:sz w:val="24"/>
          <w:szCs w:val="24"/>
        </w:rPr>
        <w:t>25.</w:t>
      </w:r>
      <w:r w:rsidRPr="003762C7">
        <w:rPr>
          <w:rFonts w:ascii="Times New Roman" w:hAnsi="Times New Roman" w:cs="Times New Roman"/>
          <w:sz w:val="24"/>
          <w:szCs w:val="24"/>
        </w:rPr>
        <w:t xml:space="preserve">g. do </w:t>
      </w:r>
      <w:r w:rsidR="00E7096E">
        <w:rPr>
          <w:rFonts w:ascii="Times New Roman" w:hAnsi="Times New Roman" w:cs="Times New Roman"/>
          <w:sz w:val="24"/>
          <w:szCs w:val="24"/>
        </w:rPr>
        <w:t>3</w:t>
      </w:r>
      <w:r w:rsidR="00682F68">
        <w:rPr>
          <w:rFonts w:ascii="Times New Roman" w:hAnsi="Times New Roman" w:cs="Times New Roman"/>
          <w:sz w:val="24"/>
          <w:szCs w:val="24"/>
        </w:rPr>
        <w:t>1</w:t>
      </w:r>
      <w:r w:rsidR="00E7096E">
        <w:rPr>
          <w:rFonts w:ascii="Times New Roman" w:hAnsi="Times New Roman" w:cs="Times New Roman"/>
          <w:sz w:val="24"/>
          <w:szCs w:val="24"/>
        </w:rPr>
        <w:t xml:space="preserve">. </w:t>
      </w:r>
      <w:r w:rsidR="00682F68">
        <w:rPr>
          <w:rFonts w:ascii="Times New Roman" w:hAnsi="Times New Roman" w:cs="Times New Roman"/>
          <w:sz w:val="24"/>
          <w:szCs w:val="24"/>
        </w:rPr>
        <w:t>prosinca</w:t>
      </w:r>
      <w:r w:rsidRPr="003762C7">
        <w:rPr>
          <w:rFonts w:ascii="Times New Roman" w:hAnsi="Times New Roman" w:cs="Times New Roman"/>
          <w:sz w:val="24"/>
          <w:szCs w:val="24"/>
        </w:rPr>
        <w:t xml:space="preserve"> 20</w:t>
      </w:r>
      <w:r w:rsidR="00F65072">
        <w:rPr>
          <w:rFonts w:ascii="Times New Roman" w:hAnsi="Times New Roman" w:cs="Times New Roman"/>
          <w:sz w:val="24"/>
          <w:szCs w:val="24"/>
        </w:rPr>
        <w:t>2</w:t>
      </w:r>
      <w:r w:rsidR="00E7096E">
        <w:rPr>
          <w:rFonts w:ascii="Times New Roman" w:hAnsi="Times New Roman" w:cs="Times New Roman"/>
          <w:sz w:val="24"/>
          <w:szCs w:val="24"/>
        </w:rPr>
        <w:t>5</w:t>
      </w:r>
      <w:r w:rsidRPr="003762C7">
        <w:rPr>
          <w:rFonts w:ascii="Times New Roman" w:hAnsi="Times New Roman" w:cs="Times New Roman"/>
          <w:sz w:val="24"/>
          <w:szCs w:val="24"/>
        </w:rPr>
        <w:t>.</w:t>
      </w:r>
      <w:r w:rsidR="00F65072">
        <w:rPr>
          <w:rFonts w:ascii="Times New Roman" w:hAnsi="Times New Roman" w:cs="Times New Roman"/>
          <w:sz w:val="24"/>
          <w:szCs w:val="24"/>
        </w:rPr>
        <w:t xml:space="preserve"> </w:t>
      </w:r>
      <w:r w:rsidRPr="003762C7">
        <w:rPr>
          <w:rFonts w:ascii="Times New Roman" w:hAnsi="Times New Roman" w:cs="Times New Roman"/>
          <w:sz w:val="24"/>
          <w:szCs w:val="24"/>
        </w:rPr>
        <w:t>g., a isto podnosi načelni</w:t>
      </w:r>
      <w:r w:rsidR="00F65072">
        <w:rPr>
          <w:rFonts w:ascii="Times New Roman" w:hAnsi="Times New Roman" w:cs="Times New Roman"/>
          <w:sz w:val="24"/>
          <w:szCs w:val="24"/>
        </w:rPr>
        <w:t>ca</w:t>
      </w:r>
      <w:r w:rsidRPr="003762C7">
        <w:rPr>
          <w:rFonts w:ascii="Times New Roman" w:hAnsi="Times New Roman" w:cs="Times New Roman"/>
          <w:sz w:val="24"/>
          <w:szCs w:val="24"/>
        </w:rPr>
        <w:t xml:space="preserve"> Općine </w:t>
      </w:r>
      <w:r w:rsidR="00F65072">
        <w:rPr>
          <w:rFonts w:ascii="Times New Roman" w:hAnsi="Times New Roman" w:cs="Times New Roman"/>
          <w:sz w:val="24"/>
          <w:szCs w:val="24"/>
        </w:rPr>
        <w:t>Bol Katarina Marčić</w:t>
      </w:r>
      <w:r w:rsidRPr="003762C7">
        <w:rPr>
          <w:rFonts w:ascii="Times New Roman" w:hAnsi="Times New Roman" w:cs="Times New Roman"/>
          <w:sz w:val="24"/>
          <w:szCs w:val="24"/>
        </w:rPr>
        <w:t xml:space="preserve">. </w:t>
      </w:r>
    </w:p>
    <w:p w:rsidR="003762C7" w:rsidRPr="003762C7" w:rsidRDefault="003762C7" w:rsidP="003762C7">
      <w:pPr>
        <w:jc w:val="both"/>
        <w:rPr>
          <w:rFonts w:ascii="Times New Roman" w:hAnsi="Times New Roman" w:cs="Times New Roman"/>
          <w:sz w:val="24"/>
          <w:szCs w:val="24"/>
        </w:rPr>
      </w:pPr>
      <w:r w:rsidRPr="003762C7">
        <w:rPr>
          <w:rFonts w:ascii="Times New Roman" w:hAnsi="Times New Roman" w:cs="Times New Roman"/>
          <w:sz w:val="24"/>
          <w:szCs w:val="24"/>
        </w:rPr>
        <w:t>U ovom izvještajnom razdoblju općinsk</w:t>
      </w:r>
      <w:r w:rsidR="00F65072">
        <w:rPr>
          <w:rFonts w:ascii="Times New Roman" w:hAnsi="Times New Roman" w:cs="Times New Roman"/>
          <w:sz w:val="24"/>
          <w:szCs w:val="24"/>
        </w:rPr>
        <w:t>a</w:t>
      </w:r>
      <w:r w:rsidRPr="003762C7">
        <w:rPr>
          <w:rFonts w:ascii="Times New Roman" w:hAnsi="Times New Roman" w:cs="Times New Roman"/>
          <w:sz w:val="24"/>
          <w:szCs w:val="24"/>
        </w:rPr>
        <w:t xml:space="preserve"> </w:t>
      </w:r>
      <w:r w:rsidR="00F65072" w:rsidRPr="003762C7">
        <w:rPr>
          <w:rFonts w:ascii="Times New Roman" w:hAnsi="Times New Roman" w:cs="Times New Roman"/>
          <w:sz w:val="24"/>
          <w:szCs w:val="24"/>
        </w:rPr>
        <w:t>načelni</w:t>
      </w:r>
      <w:r w:rsidR="00F65072">
        <w:rPr>
          <w:rFonts w:ascii="Times New Roman" w:hAnsi="Times New Roman" w:cs="Times New Roman"/>
          <w:sz w:val="24"/>
          <w:szCs w:val="24"/>
        </w:rPr>
        <w:t>ca</w:t>
      </w:r>
      <w:r w:rsidRPr="003762C7">
        <w:rPr>
          <w:rFonts w:ascii="Times New Roman" w:hAnsi="Times New Roman" w:cs="Times New Roman"/>
          <w:sz w:val="24"/>
          <w:szCs w:val="24"/>
        </w:rPr>
        <w:t xml:space="preserve"> je obavlja</w:t>
      </w:r>
      <w:r w:rsidR="00F65072">
        <w:rPr>
          <w:rFonts w:ascii="Times New Roman" w:hAnsi="Times New Roman" w:cs="Times New Roman"/>
          <w:sz w:val="24"/>
          <w:szCs w:val="24"/>
        </w:rPr>
        <w:t>la</w:t>
      </w:r>
      <w:r w:rsidRPr="003762C7">
        <w:rPr>
          <w:rFonts w:ascii="Times New Roman" w:hAnsi="Times New Roman" w:cs="Times New Roman"/>
          <w:sz w:val="24"/>
          <w:szCs w:val="24"/>
        </w:rPr>
        <w:t xml:space="preserve"> sve poslove i aktivnosti koje su </w:t>
      </w:r>
      <w:r w:rsidR="00F65072">
        <w:rPr>
          <w:rFonts w:ascii="Times New Roman" w:hAnsi="Times New Roman" w:cs="Times New Roman"/>
          <w:sz w:val="24"/>
          <w:szCs w:val="24"/>
        </w:rPr>
        <w:t>joj</w:t>
      </w:r>
      <w:r w:rsidRPr="003762C7">
        <w:rPr>
          <w:rFonts w:ascii="Times New Roman" w:hAnsi="Times New Roman" w:cs="Times New Roman"/>
          <w:sz w:val="24"/>
          <w:szCs w:val="24"/>
        </w:rPr>
        <w:t xml:space="preserve"> u okviru odredbi </w:t>
      </w:r>
      <w:r w:rsidR="00F65072">
        <w:rPr>
          <w:rFonts w:ascii="Times New Roman" w:hAnsi="Times New Roman" w:cs="Times New Roman"/>
          <w:sz w:val="24"/>
          <w:szCs w:val="24"/>
        </w:rPr>
        <w:t>č</w:t>
      </w:r>
      <w:r w:rsidRPr="003762C7">
        <w:rPr>
          <w:rFonts w:ascii="Times New Roman" w:hAnsi="Times New Roman" w:cs="Times New Roman"/>
          <w:sz w:val="24"/>
          <w:szCs w:val="24"/>
        </w:rPr>
        <w:t xml:space="preserve">lanka 48. Zakona o lokalnoj i područnoj (regionalnoj) samoupravi te Statuta  Općine </w:t>
      </w:r>
      <w:r w:rsidR="00F65072">
        <w:rPr>
          <w:rFonts w:ascii="Times New Roman" w:hAnsi="Times New Roman" w:cs="Times New Roman"/>
          <w:sz w:val="24"/>
          <w:szCs w:val="24"/>
        </w:rPr>
        <w:t>Bol</w:t>
      </w:r>
      <w:r w:rsidRPr="003762C7">
        <w:rPr>
          <w:rFonts w:ascii="Times New Roman" w:hAnsi="Times New Roman" w:cs="Times New Roman"/>
          <w:sz w:val="24"/>
          <w:szCs w:val="24"/>
        </w:rPr>
        <w:t xml:space="preserve"> („Službeni </w:t>
      </w:r>
      <w:r w:rsidR="00F65072">
        <w:rPr>
          <w:rFonts w:ascii="Times New Roman" w:hAnsi="Times New Roman" w:cs="Times New Roman"/>
          <w:sz w:val="24"/>
          <w:szCs w:val="24"/>
        </w:rPr>
        <w:t xml:space="preserve">glasnik“ </w:t>
      </w:r>
      <w:r w:rsidRPr="003762C7">
        <w:rPr>
          <w:rFonts w:ascii="Times New Roman" w:hAnsi="Times New Roman" w:cs="Times New Roman"/>
          <w:sz w:val="24"/>
          <w:szCs w:val="24"/>
        </w:rPr>
        <w:t xml:space="preserve">Općine </w:t>
      </w:r>
      <w:r w:rsidR="00F65072">
        <w:rPr>
          <w:rFonts w:ascii="Times New Roman" w:hAnsi="Times New Roman" w:cs="Times New Roman"/>
          <w:sz w:val="24"/>
          <w:szCs w:val="24"/>
        </w:rPr>
        <w:t>Bol</w:t>
      </w:r>
      <w:r w:rsidRPr="003762C7">
        <w:rPr>
          <w:rFonts w:ascii="Times New Roman" w:hAnsi="Times New Roman" w:cs="Times New Roman"/>
          <w:sz w:val="24"/>
          <w:szCs w:val="24"/>
        </w:rPr>
        <w:t xml:space="preserve">“ broj: </w:t>
      </w:r>
      <w:r w:rsidR="00F65072">
        <w:rPr>
          <w:rFonts w:ascii="Times New Roman" w:hAnsi="Times New Roman" w:cs="Times New Roman"/>
          <w:sz w:val="24"/>
          <w:szCs w:val="24"/>
        </w:rPr>
        <w:t>3</w:t>
      </w:r>
      <w:r w:rsidRPr="003762C7">
        <w:rPr>
          <w:rFonts w:ascii="Times New Roman" w:hAnsi="Times New Roman" w:cs="Times New Roman"/>
          <w:sz w:val="24"/>
          <w:szCs w:val="24"/>
        </w:rPr>
        <w:t>/</w:t>
      </w:r>
      <w:r w:rsidR="00F65072">
        <w:rPr>
          <w:rFonts w:ascii="Times New Roman" w:hAnsi="Times New Roman" w:cs="Times New Roman"/>
          <w:sz w:val="24"/>
          <w:szCs w:val="24"/>
        </w:rPr>
        <w:t>21 i 4</w:t>
      </w:r>
      <w:r w:rsidRPr="003762C7">
        <w:rPr>
          <w:rFonts w:ascii="Times New Roman" w:hAnsi="Times New Roman" w:cs="Times New Roman"/>
          <w:sz w:val="24"/>
          <w:szCs w:val="24"/>
        </w:rPr>
        <w:t>/</w:t>
      </w:r>
      <w:r w:rsidR="00F65072">
        <w:rPr>
          <w:rFonts w:ascii="Times New Roman" w:hAnsi="Times New Roman" w:cs="Times New Roman"/>
          <w:sz w:val="24"/>
          <w:szCs w:val="24"/>
        </w:rPr>
        <w:t>22</w:t>
      </w:r>
      <w:r w:rsidRPr="003762C7">
        <w:rPr>
          <w:rFonts w:ascii="Times New Roman" w:hAnsi="Times New Roman" w:cs="Times New Roman"/>
          <w:sz w:val="24"/>
          <w:szCs w:val="24"/>
        </w:rPr>
        <w:t xml:space="preserve">) stavljene u nadležnost, kao i proizašle iz drugih posebnih propisa u kojima su utvrđene obveze i nadležnost jedinice lokalne samouprave. </w:t>
      </w:r>
    </w:p>
    <w:p w:rsidR="003762C7" w:rsidRPr="003762C7" w:rsidRDefault="003762C7" w:rsidP="003762C7">
      <w:pPr>
        <w:jc w:val="both"/>
        <w:rPr>
          <w:rFonts w:ascii="Times New Roman" w:hAnsi="Times New Roman" w:cs="Times New Roman"/>
          <w:sz w:val="24"/>
          <w:szCs w:val="24"/>
        </w:rPr>
      </w:pPr>
      <w:r w:rsidRPr="003762C7">
        <w:rPr>
          <w:rFonts w:ascii="Times New Roman" w:hAnsi="Times New Roman" w:cs="Times New Roman"/>
          <w:sz w:val="24"/>
          <w:szCs w:val="24"/>
        </w:rPr>
        <w:t>Stručnu obradu i administrativno-tehničku pripremu  materijala za donošenje općih i posebnih akata od strane općinsk</w:t>
      </w:r>
      <w:r w:rsidR="00F65072">
        <w:rPr>
          <w:rFonts w:ascii="Times New Roman" w:hAnsi="Times New Roman" w:cs="Times New Roman"/>
          <w:sz w:val="24"/>
          <w:szCs w:val="24"/>
        </w:rPr>
        <w:t>e</w:t>
      </w:r>
      <w:r w:rsidRPr="003762C7">
        <w:rPr>
          <w:rFonts w:ascii="Times New Roman" w:hAnsi="Times New Roman" w:cs="Times New Roman"/>
          <w:sz w:val="24"/>
          <w:szCs w:val="24"/>
        </w:rPr>
        <w:t xml:space="preserve"> načelni</w:t>
      </w:r>
      <w:r w:rsidR="00F65072">
        <w:rPr>
          <w:rFonts w:ascii="Times New Roman" w:hAnsi="Times New Roman" w:cs="Times New Roman"/>
          <w:sz w:val="24"/>
          <w:szCs w:val="24"/>
        </w:rPr>
        <w:t>ce</w:t>
      </w:r>
      <w:r w:rsidRPr="003762C7">
        <w:rPr>
          <w:rFonts w:ascii="Times New Roman" w:hAnsi="Times New Roman" w:cs="Times New Roman"/>
          <w:sz w:val="24"/>
          <w:szCs w:val="24"/>
        </w:rPr>
        <w:t xml:space="preserve">, kao i prijedloga akata koji su na usvajanje upućeni Općinskom vijeću, u okviru svog djelokruga obavljao je Jedinstveni upravni odjel Općine </w:t>
      </w:r>
      <w:r w:rsidR="00F65072">
        <w:rPr>
          <w:rFonts w:ascii="Times New Roman" w:hAnsi="Times New Roman" w:cs="Times New Roman"/>
          <w:sz w:val="24"/>
          <w:szCs w:val="24"/>
        </w:rPr>
        <w:t>Bol</w:t>
      </w:r>
      <w:r w:rsidRPr="003762C7">
        <w:rPr>
          <w:rFonts w:ascii="Times New Roman" w:hAnsi="Times New Roman" w:cs="Times New Roman"/>
          <w:sz w:val="24"/>
          <w:szCs w:val="24"/>
        </w:rPr>
        <w:t xml:space="preserve">. </w:t>
      </w:r>
    </w:p>
    <w:p w:rsidR="003762C7" w:rsidRPr="003F3E96" w:rsidRDefault="003762C7" w:rsidP="003762C7">
      <w:pPr>
        <w:jc w:val="both"/>
        <w:rPr>
          <w:rFonts w:ascii="Times New Roman" w:hAnsi="Times New Roman" w:cs="Times New Roman"/>
          <w:sz w:val="24"/>
          <w:szCs w:val="24"/>
        </w:rPr>
      </w:pPr>
      <w:r w:rsidRPr="003762C7">
        <w:rPr>
          <w:rFonts w:ascii="Times New Roman" w:hAnsi="Times New Roman" w:cs="Times New Roman"/>
          <w:sz w:val="24"/>
          <w:szCs w:val="24"/>
        </w:rPr>
        <w:t xml:space="preserve">Odlukom Vlade Republike Hrvatske („Narodne novine“ broj: 132/2017, Odlukom o </w:t>
      </w:r>
      <w:r w:rsidRPr="003F3E96">
        <w:rPr>
          <w:rFonts w:ascii="Times New Roman" w:hAnsi="Times New Roman" w:cs="Times New Roman"/>
          <w:sz w:val="24"/>
          <w:szCs w:val="24"/>
        </w:rPr>
        <w:t xml:space="preserve">razvrstavanju jedinica lokalne i područne (regionalne) samouprave prema stupnju razvijenosti </w:t>
      </w:r>
    </w:p>
    <w:p w:rsidR="003762C7" w:rsidRPr="003F3E96" w:rsidRDefault="003762C7" w:rsidP="003762C7">
      <w:pPr>
        <w:jc w:val="both"/>
        <w:rPr>
          <w:rFonts w:ascii="Times New Roman" w:hAnsi="Times New Roman" w:cs="Times New Roman"/>
          <w:sz w:val="24"/>
          <w:szCs w:val="24"/>
        </w:rPr>
      </w:pPr>
      <w:r w:rsidRPr="003F3E96">
        <w:rPr>
          <w:rFonts w:ascii="Times New Roman" w:hAnsi="Times New Roman" w:cs="Times New Roman"/>
          <w:sz w:val="24"/>
          <w:szCs w:val="24"/>
        </w:rPr>
        <w:t xml:space="preserve">Općina </w:t>
      </w:r>
      <w:r w:rsidR="006C2433" w:rsidRPr="003F3E96">
        <w:rPr>
          <w:rFonts w:ascii="Times New Roman" w:hAnsi="Times New Roman" w:cs="Times New Roman"/>
          <w:sz w:val="24"/>
          <w:szCs w:val="24"/>
        </w:rPr>
        <w:t>Bol</w:t>
      </w:r>
      <w:r w:rsidRPr="003F3E96">
        <w:rPr>
          <w:rFonts w:ascii="Times New Roman" w:hAnsi="Times New Roman" w:cs="Times New Roman"/>
          <w:sz w:val="24"/>
          <w:szCs w:val="24"/>
        </w:rPr>
        <w:t xml:space="preserve"> (od ukupno VIII razreda), razvrstana je u VII</w:t>
      </w:r>
      <w:r w:rsidR="006C2433" w:rsidRPr="003F3E96">
        <w:rPr>
          <w:rFonts w:ascii="Times New Roman" w:hAnsi="Times New Roman" w:cs="Times New Roman"/>
          <w:sz w:val="24"/>
          <w:szCs w:val="24"/>
        </w:rPr>
        <w:t>I</w:t>
      </w:r>
      <w:r w:rsidRPr="003F3E96">
        <w:rPr>
          <w:rFonts w:ascii="Times New Roman" w:hAnsi="Times New Roman" w:cs="Times New Roman"/>
          <w:sz w:val="24"/>
          <w:szCs w:val="24"/>
        </w:rPr>
        <w:t xml:space="preserve"> skupinu jedinica lokalne samouprave koje se prema vrijednosti indeksa nalaze u drugoj četvrtini iznadprosječno rangiranih jedinica lokalne samouprave.</w:t>
      </w:r>
    </w:p>
    <w:p w:rsidR="006C2433" w:rsidRPr="006C2433" w:rsidRDefault="006C2433" w:rsidP="003762C7">
      <w:pPr>
        <w:jc w:val="both"/>
        <w:rPr>
          <w:rFonts w:ascii="Times New Roman" w:hAnsi="Times New Roman" w:cs="Times New Roman"/>
          <w:sz w:val="24"/>
          <w:szCs w:val="24"/>
          <w:u w:val="single"/>
        </w:rPr>
      </w:pPr>
    </w:p>
    <w:p w:rsidR="006C2433" w:rsidRDefault="00CE66BB" w:rsidP="00D94379">
      <w:pPr>
        <w:jc w:val="center"/>
        <w:rPr>
          <w:rFonts w:ascii="Times New Roman" w:hAnsi="Times New Roman" w:cs="Times New Roman"/>
          <w:sz w:val="24"/>
          <w:szCs w:val="24"/>
        </w:rPr>
      </w:pPr>
      <w:r>
        <w:rPr>
          <w:rFonts w:ascii="Times New Roman" w:hAnsi="Times New Roman" w:cs="Times New Roman"/>
          <w:sz w:val="24"/>
          <w:szCs w:val="24"/>
        </w:rPr>
        <w:t>II. DJELOKRUG NAČELNICE</w:t>
      </w:r>
    </w:p>
    <w:p w:rsidR="00D94379" w:rsidRDefault="00D94379" w:rsidP="00D94379">
      <w:pPr>
        <w:jc w:val="center"/>
        <w:rPr>
          <w:rFonts w:ascii="Times New Roman" w:hAnsi="Times New Roman" w:cs="Times New Roman"/>
          <w:sz w:val="24"/>
          <w:szCs w:val="24"/>
        </w:rPr>
      </w:pPr>
    </w:p>
    <w:p w:rsidR="00B557A0" w:rsidRPr="00B557A0" w:rsidRDefault="00B557A0" w:rsidP="00B557A0">
      <w:pPr>
        <w:jc w:val="both"/>
        <w:rPr>
          <w:rFonts w:ascii="Times New Roman" w:hAnsi="Times New Roman" w:cs="Times New Roman"/>
          <w:b/>
          <w:sz w:val="24"/>
          <w:szCs w:val="24"/>
        </w:rPr>
      </w:pPr>
      <w:r w:rsidRPr="00B557A0">
        <w:rPr>
          <w:rFonts w:ascii="Times New Roman" w:hAnsi="Times New Roman" w:cs="Times New Roman"/>
          <w:b/>
          <w:sz w:val="24"/>
          <w:szCs w:val="24"/>
        </w:rPr>
        <w:t>A</w:t>
      </w:r>
      <w:r w:rsidR="00D94379">
        <w:rPr>
          <w:rFonts w:ascii="Times New Roman" w:hAnsi="Times New Roman" w:cs="Times New Roman"/>
          <w:b/>
          <w:sz w:val="24"/>
          <w:szCs w:val="24"/>
        </w:rPr>
        <w:t>)</w:t>
      </w:r>
      <w:r w:rsidRPr="00B557A0">
        <w:rPr>
          <w:rFonts w:ascii="Times New Roman" w:hAnsi="Times New Roman" w:cs="Times New Roman"/>
          <w:b/>
          <w:sz w:val="24"/>
          <w:szCs w:val="24"/>
        </w:rPr>
        <w:t xml:space="preserve"> Priprema općih akata za Općinsko vijeće Općine Bol</w:t>
      </w:r>
    </w:p>
    <w:p w:rsidR="00DB543A" w:rsidRPr="00382306" w:rsidRDefault="00382306" w:rsidP="006C2433">
      <w:pPr>
        <w:jc w:val="both"/>
        <w:rPr>
          <w:rFonts w:ascii="Times New Roman" w:hAnsi="Times New Roman" w:cs="Times New Roman"/>
          <w:sz w:val="24"/>
          <w:szCs w:val="24"/>
        </w:rPr>
      </w:pPr>
      <w:r w:rsidRPr="00382306">
        <w:rPr>
          <w:rFonts w:ascii="Times New Roman" w:hAnsi="Times New Roman" w:cs="Times New Roman"/>
          <w:sz w:val="24"/>
          <w:szCs w:val="24"/>
        </w:rPr>
        <w:t>Općinska načelnica redovito sudjeluje u r</w:t>
      </w:r>
      <w:r w:rsidR="00DB543A">
        <w:rPr>
          <w:rFonts w:ascii="Times New Roman" w:hAnsi="Times New Roman" w:cs="Times New Roman"/>
          <w:sz w:val="24"/>
          <w:szCs w:val="24"/>
        </w:rPr>
        <w:t>adu Općinskog vijeća Općine Bol, te na svakoj sjednici Vijeća podnosi usmeni izvještaj o radu između dviju sjednica.</w:t>
      </w:r>
    </w:p>
    <w:p w:rsidR="00382306" w:rsidRPr="00382306" w:rsidRDefault="00382306" w:rsidP="006C2433">
      <w:pPr>
        <w:jc w:val="both"/>
        <w:rPr>
          <w:rFonts w:ascii="Times New Roman" w:hAnsi="Times New Roman" w:cs="Times New Roman"/>
          <w:sz w:val="24"/>
          <w:szCs w:val="24"/>
        </w:rPr>
      </w:pPr>
      <w:r w:rsidRPr="00382306">
        <w:rPr>
          <w:rFonts w:ascii="Times New Roman" w:hAnsi="Times New Roman" w:cs="Times New Roman"/>
          <w:sz w:val="24"/>
          <w:szCs w:val="24"/>
        </w:rPr>
        <w:t xml:space="preserve">U razdoblju od 01. </w:t>
      </w:r>
      <w:r w:rsidR="00682F68">
        <w:rPr>
          <w:rFonts w:ascii="Times New Roman" w:hAnsi="Times New Roman" w:cs="Times New Roman"/>
          <w:sz w:val="24"/>
          <w:szCs w:val="24"/>
        </w:rPr>
        <w:t xml:space="preserve">srpnja </w:t>
      </w:r>
      <w:r w:rsidRPr="00382306">
        <w:rPr>
          <w:rFonts w:ascii="Times New Roman" w:hAnsi="Times New Roman" w:cs="Times New Roman"/>
          <w:sz w:val="24"/>
          <w:szCs w:val="24"/>
        </w:rPr>
        <w:t xml:space="preserve">do </w:t>
      </w:r>
      <w:r w:rsidR="00682F68">
        <w:rPr>
          <w:rFonts w:ascii="Times New Roman" w:hAnsi="Times New Roman" w:cs="Times New Roman"/>
          <w:sz w:val="24"/>
          <w:szCs w:val="24"/>
        </w:rPr>
        <w:t>31. prosinca</w:t>
      </w:r>
      <w:r w:rsidR="006F5B22">
        <w:rPr>
          <w:rFonts w:ascii="Times New Roman" w:hAnsi="Times New Roman" w:cs="Times New Roman"/>
          <w:sz w:val="24"/>
          <w:szCs w:val="24"/>
        </w:rPr>
        <w:t xml:space="preserve"> </w:t>
      </w:r>
      <w:r w:rsidRPr="00382306">
        <w:rPr>
          <w:rFonts w:ascii="Times New Roman" w:hAnsi="Times New Roman" w:cs="Times New Roman"/>
          <w:sz w:val="24"/>
          <w:szCs w:val="24"/>
        </w:rPr>
        <w:t>202</w:t>
      </w:r>
      <w:r w:rsidR="0066561B">
        <w:rPr>
          <w:rFonts w:ascii="Times New Roman" w:hAnsi="Times New Roman" w:cs="Times New Roman"/>
          <w:sz w:val="24"/>
          <w:szCs w:val="24"/>
        </w:rPr>
        <w:t>5</w:t>
      </w:r>
      <w:r w:rsidRPr="00382306">
        <w:rPr>
          <w:rFonts w:ascii="Times New Roman" w:hAnsi="Times New Roman" w:cs="Times New Roman"/>
          <w:sz w:val="24"/>
          <w:szCs w:val="24"/>
        </w:rPr>
        <w:t xml:space="preserve">. godine, </w:t>
      </w:r>
      <w:r w:rsidRPr="00682F68">
        <w:rPr>
          <w:rFonts w:ascii="Times New Roman" w:hAnsi="Times New Roman" w:cs="Times New Roman"/>
          <w:sz w:val="24"/>
          <w:szCs w:val="24"/>
        </w:rPr>
        <w:t>održan</w:t>
      </w:r>
      <w:r w:rsidR="00682F68" w:rsidRPr="00682F68">
        <w:rPr>
          <w:rFonts w:ascii="Times New Roman" w:hAnsi="Times New Roman" w:cs="Times New Roman"/>
          <w:sz w:val="24"/>
          <w:szCs w:val="24"/>
        </w:rPr>
        <w:t>o</w:t>
      </w:r>
      <w:r w:rsidRPr="00682F68">
        <w:rPr>
          <w:rFonts w:ascii="Times New Roman" w:hAnsi="Times New Roman" w:cs="Times New Roman"/>
          <w:sz w:val="24"/>
          <w:szCs w:val="24"/>
        </w:rPr>
        <w:t xml:space="preserve"> </w:t>
      </w:r>
      <w:r w:rsidR="00682F68" w:rsidRPr="00682F68">
        <w:rPr>
          <w:rFonts w:ascii="Times New Roman" w:hAnsi="Times New Roman" w:cs="Times New Roman"/>
          <w:sz w:val="24"/>
          <w:szCs w:val="24"/>
        </w:rPr>
        <w:t>je 5</w:t>
      </w:r>
      <w:r w:rsidR="00682F68">
        <w:rPr>
          <w:rFonts w:ascii="Times New Roman" w:hAnsi="Times New Roman" w:cs="Times New Roman"/>
          <w:sz w:val="24"/>
          <w:szCs w:val="24"/>
        </w:rPr>
        <w:t xml:space="preserve"> redovnih</w:t>
      </w:r>
      <w:r w:rsidRPr="00682F68">
        <w:rPr>
          <w:rFonts w:ascii="Times New Roman" w:hAnsi="Times New Roman" w:cs="Times New Roman"/>
          <w:sz w:val="24"/>
          <w:szCs w:val="24"/>
        </w:rPr>
        <w:t xml:space="preserve"> sjednic</w:t>
      </w:r>
      <w:r w:rsidR="00682F68" w:rsidRPr="00682F68">
        <w:rPr>
          <w:rFonts w:ascii="Times New Roman" w:hAnsi="Times New Roman" w:cs="Times New Roman"/>
          <w:sz w:val="24"/>
          <w:szCs w:val="24"/>
        </w:rPr>
        <w:t>a</w:t>
      </w:r>
      <w:r w:rsidRPr="00682F68">
        <w:rPr>
          <w:rFonts w:ascii="Times New Roman" w:hAnsi="Times New Roman" w:cs="Times New Roman"/>
          <w:sz w:val="24"/>
          <w:szCs w:val="24"/>
        </w:rPr>
        <w:t xml:space="preserve"> </w:t>
      </w:r>
      <w:r w:rsidR="00682F68">
        <w:rPr>
          <w:rFonts w:ascii="Times New Roman" w:hAnsi="Times New Roman" w:cs="Times New Roman"/>
          <w:sz w:val="24"/>
          <w:szCs w:val="24"/>
        </w:rPr>
        <w:t>Općinskog vijeća Općine Bol, te svečana sjednica povodom Dana Općine Bol.</w:t>
      </w:r>
    </w:p>
    <w:p w:rsidR="006C2433" w:rsidRPr="00382306" w:rsidRDefault="00382306" w:rsidP="00382306">
      <w:pPr>
        <w:jc w:val="both"/>
        <w:rPr>
          <w:rFonts w:ascii="Times New Roman" w:hAnsi="Times New Roman" w:cs="Times New Roman"/>
          <w:sz w:val="24"/>
          <w:szCs w:val="24"/>
        </w:rPr>
      </w:pPr>
      <w:r w:rsidRPr="00382306">
        <w:rPr>
          <w:rFonts w:ascii="Times New Roman" w:hAnsi="Times New Roman" w:cs="Times New Roman"/>
          <w:sz w:val="24"/>
          <w:szCs w:val="24"/>
        </w:rPr>
        <w:lastRenderedPageBreak/>
        <w:t>Jedinstveni upravni odjel Općine Bol</w:t>
      </w:r>
      <w:r w:rsidR="006C2433" w:rsidRPr="00382306">
        <w:rPr>
          <w:rFonts w:ascii="Times New Roman" w:hAnsi="Times New Roman" w:cs="Times New Roman"/>
          <w:sz w:val="24"/>
          <w:szCs w:val="24"/>
        </w:rPr>
        <w:t xml:space="preserve"> na prijedlog i inicijativu općins</w:t>
      </w:r>
      <w:r w:rsidR="006F5B22">
        <w:rPr>
          <w:rFonts w:ascii="Times New Roman" w:hAnsi="Times New Roman" w:cs="Times New Roman"/>
          <w:sz w:val="24"/>
          <w:szCs w:val="24"/>
        </w:rPr>
        <w:t>ke</w:t>
      </w:r>
      <w:r w:rsidR="006C2433" w:rsidRPr="00382306">
        <w:rPr>
          <w:rFonts w:ascii="Times New Roman" w:hAnsi="Times New Roman" w:cs="Times New Roman"/>
          <w:sz w:val="24"/>
          <w:szCs w:val="24"/>
        </w:rPr>
        <w:t xml:space="preserve"> načelni</w:t>
      </w:r>
      <w:r w:rsidR="006F5B22">
        <w:rPr>
          <w:rFonts w:ascii="Times New Roman" w:hAnsi="Times New Roman" w:cs="Times New Roman"/>
          <w:sz w:val="24"/>
          <w:szCs w:val="24"/>
        </w:rPr>
        <w:t>ce</w:t>
      </w:r>
      <w:r w:rsidR="006C2433" w:rsidRPr="00382306">
        <w:rPr>
          <w:rFonts w:ascii="Times New Roman" w:hAnsi="Times New Roman" w:cs="Times New Roman"/>
          <w:sz w:val="24"/>
          <w:szCs w:val="24"/>
        </w:rPr>
        <w:t xml:space="preserve"> tijekom </w:t>
      </w:r>
      <w:r w:rsidR="00682F68">
        <w:rPr>
          <w:rFonts w:ascii="Times New Roman" w:hAnsi="Times New Roman" w:cs="Times New Roman"/>
          <w:sz w:val="24"/>
          <w:szCs w:val="24"/>
        </w:rPr>
        <w:t xml:space="preserve">drugog </w:t>
      </w:r>
      <w:r w:rsidR="006C2433" w:rsidRPr="00382306">
        <w:rPr>
          <w:rFonts w:ascii="Times New Roman" w:hAnsi="Times New Roman" w:cs="Times New Roman"/>
          <w:sz w:val="24"/>
          <w:szCs w:val="24"/>
        </w:rPr>
        <w:t>polugodišta 20</w:t>
      </w:r>
      <w:r w:rsidRPr="00382306">
        <w:rPr>
          <w:rFonts w:ascii="Times New Roman" w:hAnsi="Times New Roman" w:cs="Times New Roman"/>
          <w:sz w:val="24"/>
          <w:szCs w:val="24"/>
        </w:rPr>
        <w:t>2</w:t>
      </w:r>
      <w:r w:rsidR="0066561B">
        <w:rPr>
          <w:rFonts w:ascii="Times New Roman" w:hAnsi="Times New Roman" w:cs="Times New Roman"/>
          <w:sz w:val="24"/>
          <w:szCs w:val="24"/>
        </w:rPr>
        <w:t>5</w:t>
      </w:r>
      <w:r w:rsidR="00DB543A">
        <w:rPr>
          <w:rFonts w:ascii="Times New Roman" w:hAnsi="Times New Roman" w:cs="Times New Roman"/>
          <w:sz w:val="24"/>
          <w:szCs w:val="24"/>
        </w:rPr>
        <w:t>. godine izradilo</w:t>
      </w:r>
      <w:r w:rsidR="006C2433" w:rsidRPr="00382306">
        <w:rPr>
          <w:rFonts w:ascii="Times New Roman" w:hAnsi="Times New Roman" w:cs="Times New Roman"/>
          <w:sz w:val="24"/>
          <w:szCs w:val="24"/>
        </w:rPr>
        <w:t xml:space="preserve"> je više općih i pojedinačnih akata za Općinsko vijeće Općine </w:t>
      </w:r>
      <w:r w:rsidRPr="00382306">
        <w:rPr>
          <w:rFonts w:ascii="Times New Roman" w:hAnsi="Times New Roman" w:cs="Times New Roman"/>
          <w:sz w:val="24"/>
          <w:szCs w:val="24"/>
        </w:rPr>
        <w:t>Bol</w:t>
      </w:r>
      <w:r w:rsidR="006C2433" w:rsidRPr="00382306">
        <w:rPr>
          <w:rFonts w:ascii="Times New Roman" w:hAnsi="Times New Roman" w:cs="Times New Roman"/>
          <w:sz w:val="24"/>
          <w:szCs w:val="24"/>
        </w:rPr>
        <w:t>.</w:t>
      </w:r>
    </w:p>
    <w:p w:rsidR="006C2433" w:rsidRPr="00382306" w:rsidRDefault="006C2433" w:rsidP="006C2433">
      <w:pPr>
        <w:jc w:val="both"/>
        <w:rPr>
          <w:rFonts w:ascii="Times New Roman" w:hAnsi="Times New Roman" w:cs="Times New Roman"/>
          <w:sz w:val="24"/>
          <w:szCs w:val="24"/>
        </w:rPr>
      </w:pPr>
      <w:r w:rsidRPr="00382306">
        <w:rPr>
          <w:rFonts w:ascii="Times New Roman" w:hAnsi="Times New Roman" w:cs="Times New Roman"/>
          <w:sz w:val="24"/>
          <w:szCs w:val="24"/>
        </w:rPr>
        <w:t xml:space="preserve">U šestomjesečnom razdoblju izrađeno je i usvojeno ukupno </w:t>
      </w:r>
      <w:r w:rsidR="00E17694" w:rsidRPr="00E17694">
        <w:rPr>
          <w:rFonts w:ascii="Times New Roman" w:hAnsi="Times New Roman" w:cs="Times New Roman"/>
          <w:sz w:val="24"/>
          <w:szCs w:val="24"/>
        </w:rPr>
        <w:t>47</w:t>
      </w:r>
      <w:r w:rsidRPr="00382306">
        <w:rPr>
          <w:rFonts w:ascii="Times New Roman" w:hAnsi="Times New Roman" w:cs="Times New Roman"/>
          <w:sz w:val="24"/>
          <w:szCs w:val="24"/>
        </w:rPr>
        <w:t xml:space="preserve"> općih i pojedinačnih akata Općinskog vijeća. Svi akti objavljeni su u </w:t>
      </w:r>
      <w:r w:rsidR="00F2466A">
        <w:rPr>
          <w:rFonts w:ascii="Times New Roman" w:hAnsi="Times New Roman" w:cs="Times New Roman"/>
          <w:sz w:val="24"/>
          <w:szCs w:val="24"/>
        </w:rPr>
        <w:t>„</w:t>
      </w:r>
      <w:r w:rsidRPr="00382306">
        <w:rPr>
          <w:rFonts w:ascii="Times New Roman" w:hAnsi="Times New Roman" w:cs="Times New Roman"/>
          <w:sz w:val="24"/>
          <w:szCs w:val="24"/>
        </w:rPr>
        <w:t xml:space="preserve">Službenom </w:t>
      </w:r>
      <w:r w:rsidR="00382306" w:rsidRPr="00382306">
        <w:rPr>
          <w:rFonts w:ascii="Times New Roman" w:hAnsi="Times New Roman" w:cs="Times New Roman"/>
          <w:sz w:val="24"/>
          <w:szCs w:val="24"/>
        </w:rPr>
        <w:t>glasniku</w:t>
      </w:r>
      <w:r w:rsidR="00F2466A">
        <w:rPr>
          <w:rFonts w:ascii="Times New Roman" w:hAnsi="Times New Roman" w:cs="Times New Roman"/>
          <w:sz w:val="24"/>
          <w:szCs w:val="24"/>
        </w:rPr>
        <w:t>“</w:t>
      </w:r>
      <w:r w:rsidRPr="00382306">
        <w:rPr>
          <w:rFonts w:ascii="Times New Roman" w:hAnsi="Times New Roman" w:cs="Times New Roman"/>
          <w:sz w:val="24"/>
          <w:szCs w:val="24"/>
        </w:rPr>
        <w:t xml:space="preserve"> Općine </w:t>
      </w:r>
      <w:r w:rsidR="00382306" w:rsidRPr="00382306">
        <w:rPr>
          <w:rFonts w:ascii="Times New Roman" w:hAnsi="Times New Roman" w:cs="Times New Roman"/>
          <w:sz w:val="24"/>
          <w:szCs w:val="24"/>
        </w:rPr>
        <w:t>Bol</w:t>
      </w:r>
      <w:r w:rsidRPr="00382306">
        <w:rPr>
          <w:rFonts w:ascii="Times New Roman" w:hAnsi="Times New Roman" w:cs="Times New Roman"/>
          <w:sz w:val="24"/>
          <w:szCs w:val="24"/>
        </w:rPr>
        <w:t>.</w:t>
      </w:r>
    </w:p>
    <w:p w:rsidR="006C2433" w:rsidRDefault="006C2433" w:rsidP="005D3FAD">
      <w:pPr>
        <w:rPr>
          <w:rFonts w:ascii="Times New Roman" w:hAnsi="Times New Roman" w:cs="Times New Roman"/>
          <w:sz w:val="24"/>
          <w:szCs w:val="24"/>
        </w:rPr>
      </w:pPr>
      <w:r w:rsidRPr="00382306">
        <w:rPr>
          <w:rFonts w:ascii="Times New Roman" w:hAnsi="Times New Roman" w:cs="Times New Roman"/>
          <w:sz w:val="24"/>
          <w:szCs w:val="24"/>
        </w:rPr>
        <w:t>Utvrđeni prijedlozi akata koje je donijelo Općinsko vijeće prikaza</w:t>
      </w:r>
      <w:r w:rsidR="00382306">
        <w:rPr>
          <w:rFonts w:ascii="Times New Roman" w:hAnsi="Times New Roman" w:cs="Times New Roman"/>
          <w:sz w:val="24"/>
          <w:szCs w:val="24"/>
        </w:rPr>
        <w:t xml:space="preserve">ni su po rednom broju objave u </w:t>
      </w:r>
      <w:r w:rsidR="00F2466A">
        <w:rPr>
          <w:rFonts w:ascii="Times New Roman" w:hAnsi="Times New Roman" w:cs="Times New Roman"/>
          <w:sz w:val="24"/>
          <w:szCs w:val="24"/>
        </w:rPr>
        <w:t>„</w:t>
      </w:r>
      <w:r w:rsidR="00382306">
        <w:rPr>
          <w:rFonts w:ascii="Times New Roman" w:hAnsi="Times New Roman" w:cs="Times New Roman"/>
          <w:sz w:val="24"/>
          <w:szCs w:val="24"/>
        </w:rPr>
        <w:t>S</w:t>
      </w:r>
      <w:r w:rsidRPr="00382306">
        <w:rPr>
          <w:rFonts w:ascii="Times New Roman" w:hAnsi="Times New Roman" w:cs="Times New Roman"/>
          <w:sz w:val="24"/>
          <w:szCs w:val="24"/>
        </w:rPr>
        <w:t>lužbenom glas</w:t>
      </w:r>
      <w:r w:rsidR="00F2466A">
        <w:rPr>
          <w:rFonts w:ascii="Times New Roman" w:hAnsi="Times New Roman" w:cs="Times New Roman"/>
          <w:sz w:val="24"/>
          <w:szCs w:val="24"/>
        </w:rPr>
        <w:t>niku“</w:t>
      </w:r>
      <w:r w:rsidRPr="00382306">
        <w:rPr>
          <w:rFonts w:ascii="Times New Roman" w:hAnsi="Times New Roman" w:cs="Times New Roman"/>
          <w:sz w:val="24"/>
          <w:szCs w:val="24"/>
        </w:rPr>
        <w:t xml:space="preserve"> Općine </w:t>
      </w:r>
      <w:r w:rsidR="00382306" w:rsidRPr="00382306">
        <w:rPr>
          <w:rFonts w:ascii="Times New Roman" w:hAnsi="Times New Roman" w:cs="Times New Roman"/>
          <w:sz w:val="24"/>
          <w:szCs w:val="24"/>
        </w:rPr>
        <w:t>Bol:</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Odluka </w:t>
      </w:r>
      <w:r w:rsidR="00682F68" w:rsidRPr="00682F68">
        <w:rPr>
          <w:rFonts w:ascii="Times New Roman" w:eastAsia="Times New Roman" w:hAnsi="Times New Roman" w:cs="Times New Roman"/>
          <w:sz w:val="24"/>
          <w:szCs w:val="24"/>
          <w:lang w:eastAsia="hr-HR"/>
        </w:rPr>
        <w:t>o izboru odbora za statut i poslovnik</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imenovanju odbora za financije i proračun</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imenovanju odbora za socijalnu skrb i zdravstvenu zaštitu</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osnivanju odbora za prostorno i urbanističko planiranje i uređenje prostora</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imenovanju članova odbora za dodjelu javnih priznanja</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imenovanju komisije za dodjelu novčanih potpora uspješnim đacima i studentima</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imenovanju povjerenstva za promet</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odabiru najpovoljnijih ponuditelja za dodjelu dozvola za obavljanje djelatnosti na pomorskom dobru na području Općine Bol</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prihvaćanju izvješća o radu načelnice</w:t>
      </w:r>
    </w:p>
    <w:p w:rsidR="00682F68" w:rsidRPr="00682F68" w:rsidRDefault="00E17694"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Odluka</w:t>
      </w:r>
      <w:r w:rsidR="00682F68" w:rsidRPr="00682F68">
        <w:rPr>
          <w:rFonts w:ascii="Times New Roman" w:eastAsia="Times New Roman" w:hAnsi="Times New Roman" w:cs="Times New Roman"/>
          <w:sz w:val="24"/>
          <w:szCs w:val="24"/>
          <w:lang w:eastAsia="hr-HR"/>
        </w:rPr>
        <w:t xml:space="preserve"> o raspoređivanju sredstava za rad političkih stranaka, članova predstavničkih tijela jedinica lokalne samouprave izabranih sa lista grupe birača, zastupljenih u Općinskom vijeću Općine Bol za razdoblje od 1. siječnja do 31. prosinca 2025. godine</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prihvaćanju izvješća o radu načelnice</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dodjeli javnog priznanja godišnja nagrada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dodjeli javnog priznanja zahvalnica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dodjeli javnog priznanja grb Općine Bol</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dodjeli javnog priznanja godišnja nagrada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dodjeli javnog priznanja godišnja nagrada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dodjeli javnog priznanja godišnja nagrada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dodjeli javnog priznanja godišnja nagrada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polugodišnjem izvješću o izvršenju proračuna Općine Bol za razdoblje siječanj – lipanj 2025. godine</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izmjenama i dopunama proračuna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izmjenama programa građenja komunalne infrastrukture na području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izmjenama programa održavanja komunalne infrastrukture na području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planu djelovanja Općine Bol na području prirodnih nepogoda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imenovanju Vijeća časti</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imenovanju Etičkog odbora</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neprihvaćanju ponude Tihomira Mamića za korištenje prava prvokupa</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izmjenama i dopunama odluke o komunalnim djelatnostima na području Općine Bol</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prijenosu poslova utvrđivanja i naplate općinskih poreza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uvođenju riznice Općine Bol i objedinjene glavne knjige proračuna</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lastRenderedPageBreak/>
        <w:t>Odluka o II izmjenama programa građenja komunalne infrastrukture na području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II izmjenama programa održavanja komunalne infrastrukture na području Općine Bol za 2025.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proračunu Općine Bol za 2026. godinu i projekcije za 2027.–2028.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višegodišnjem planu uravnoteženja proračuna Općine Bol za razdoblje od 2026. do 2028. godine</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izvršavanju proračuna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programu održavanja komunalne infrastrukture na području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programu građenja komunalne infrastrukture na području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javnim potrebama protupožarne i civilne zaštite na području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javnim potrebama u kulturi na području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javnim potrebama predškolskog odgoja na području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javnim potrebama u športu na području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programu javnih potreba za obavljanje djelatnosti stanice Hrvatske gorske službe spašavanja na području Općine Bol za 2026. godinu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programu javnih potreba u socijalnoj skrbi na području Općine Bol u 2026. godini</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izmjenama i dopunama odluke o socijalnoj skrbi Općine Bol</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izmjenama i dopunama odluke o komunalnom redu</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privremenoj zabrani izvođenja građevinskih radova tijekom turističke sezone u 2026. godini</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suglasnosti na statut CZK Bol</w:t>
      </w:r>
    </w:p>
    <w:p w:rsidR="00682F68" w:rsidRPr="00682F68" w:rsidRDefault="00682F68" w:rsidP="00682F68">
      <w:pPr>
        <w:pStyle w:val="Odlomakpopisa"/>
        <w:numPr>
          <w:ilvl w:val="0"/>
          <w:numId w:val="19"/>
        </w:numPr>
        <w:spacing w:before="100" w:beforeAutospacing="1" w:after="100" w:afterAutospacing="1" w:line="240" w:lineRule="auto"/>
        <w:rPr>
          <w:rFonts w:ascii="Times New Roman" w:eastAsia="Times New Roman" w:hAnsi="Times New Roman" w:cs="Times New Roman"/>
          <w:sz w:val="24"/>
          <w:szCs w:val="24"/>
          <w:lang w:eastAsia="hr-HR"/>
        </w:rPr>
      </w:pPr>
      <w:r w:rsidRPr="00682F68">
        <w:rPr>
          <w:rFonts w:ascii="Times New Roman" w:eastAsia="Times New Roman" w:hAnsi="Times New Roman" w:cs="Times New Roman"/>
          <w:sz w:val="24"/>
          <w:szCs w:val="24"/>
          <w:lang w:eastAsia="hr-HR"/>
        </w:rPr>
        <w:t>Odluka o zaključku sudske nagodbe</w:t>
      </w:r>
    </w:p>
    <w:p w:rsidR="00F01B5A" w:rsidRDefault="00F01B5A" w:rsidP="00B557A0">
      <w:pPr>
        <w:rPr>
          <w:rFonts w:ascii="Times New Roman" w:hAnsi="Times New Roman" w:cs="Times New Roman"/>
          <w:sz w:val="24"/>
          <w:szCs w:val="24"/>
        </w:rPr>
      </w:pPr>
    </w:p>
    <w:p w:rsidR="00B557A0" w:rsidRDefault="00B557A0" w:rsidP="00B557A0">
      <w:pPr>
        <w:rPr>
          <w:rFonts w:ascii="Times New Roman" w:hAnsi="Times New Roman" w:cs="Times New Roman"/>
          <w:b/>
          <w:sz w:val="24"/>
          <w:szCs w:val="24"/>
        </w:rPr>
      </w:pPr>
      <w:r w:rsidRPr="00B557A0">
        <w:rPr>
          <w:rFonts w:ascii="Times New Roman" w:hAnsi="Times New Roman" w:cs="Times New Roman"/>
          <w:b/>
          <w:sz w:val="24"/>
          <w:szCs w:val="24"/>
        </w:rPr>
        <w:t>B</w:t>
      </w:r>
      <w:r w:rsidR="00D94379">
        <w:rPr>
          <w:rFonts w:ascii="Times New Roman" w:hAnsi="Times New Roman" w:cs="Times New Roman"/>
          <w:b/>
          <w:sz w:val="24"/>
          <w:szCs w:val="24"/>
        </w:rPr>
        <w:t>)</w:t>
      </w:r>
      <w:r w:rsidRPr="00B557A0">
        <w:rPr>
          <w:rFonts w:ascii="Times New Roman" w:hAnsi="Times New Roman" w:cs="Times New Roman"/>
          <w:b/>
          <w:sz w:val="24"/>
          <w:szCs w:val="24"/>
        </w:rPr>
        <w:t xml:space="preserve"> Akti načelnice</w:t>
      </w:r>
    </w:p>
    <w:p w:rsidR="00B557A0" w:rsidRPr="00B557A0" w:rsidRDefault="00B557A0" w:rsidP="00B557A0">
      <w:pPr>
        <w:jc w:val="both"/>
        <w:rPr>
          <w:rFonts w:ascii="Times New Roman" w:hAnsi="Times New Roman" w:cs="Times New Roman"/>
          <w:sz w:val="24"/>
          <w:szCs w:val="24"/>
        </w:rPr>
      </w:pPr>
      <w:r w:rsidRPr="00B557A0">
        <w:rPr>
          <w:rFonts w:ascii="Times New Roman" w:hAnsi="Times New Roman" w:cs="Times New Roman"/>
          <w:sz w:val="24"/>
          <w:szCs w:val="24"/>
        </w:rPr>
        <w:t xml:space="preserve">U šestomjesečnom razdoblju općinska načelnica donijela je </w:t>
      </w:r>
      <w:r w:rsidR="00E17694">
        <w:rPr>
          <w:rFonts w:ascii="Times New Roman" w:hAnsi="Times New Roman" w:cs="Times New Roman"/>
          <w:sz w:val="24"/>
          <w:szCs w:val="24"/>
        </w:rPr>
        <w:t>39</w:t>
      </w:r>
      <w:r w:rsidRPr="00B557A0">
        <w:rPr>
          <w:rFonts w:ascii="Times New Roman" w:hAnsi="Times New Roman" w:cs="Times New Roman"/>
          <w:sz w:val="24"/>
          <w:szCs w:val="24"/>
        </w:rPr>
        <w:t xml:space="preserve"> pojedinačnih akata. Svi akti objavljeni su u službenom glasilu općine te se slijedom navedenog postiže prava transparentnost u radu općinske uprave budući su građani upoznati sa svim radnjama općinske načelnice. Općinska načelnica redovno donosi akte iz svoje nadležnosti</w:t>
      </w:r>
      <w:r w:rsidR="00264CC6">
        <w:rPr>
          <w:rFonts w:ascii="Times New Roman" w:hAnsi="Times New Roman" w:cs="Times New Roman"/>
          <w:sz w:val="24"/>
          <w:szCs w:val="24"/>
        </w:rPr>
        <w:t>,</w:t>
      </w:r>
      <w:r w:rsidRPr="00B557A0">
        <w:rPr>
          <w:rFonts w:ascii="Times New Roman" w:hAnsi="Times New Roman" w:cs="Times New Roman"/>
          <w:sz w:val="24"/>
          <w:szCs w:val="24"/>
        </w:rPr>
        <w:t xml:space="preserve"> a o istima obavještava javnost putem web stranice općine te javnih glasila.</w:t>
      </w:r>
    </w:p>
    <w:p w:rsidR="00E17694" w:rsidRDefault="00B557A0" w:rsidP="00E17694">
      <w:pPr>
        <w:jc w:val="both"/>
        <w:rPr>
          <w:rFonts w:ascii="Times New Roman" w:hAnsi="Times New Roman" w:cs="Times New Roman"/>
          <w:sz w:val="24"/>
          <w:szCs w:val="24"/>
        </w:rPr>
      </w:pPr>
      <w:r w:rsidRPr="00B557A0">
        <w:rPr>
          <w:rFonts w:ascii="Times New Roman" w:hAnsi="Times New Roman" w:cs="Times New Roman"/>
          <w:sz w:val="24"/>
          <w:szCs w:val="24"/>
        </w:rPr>
        <w:t xml:space="preserve">Utvrđeni prijedlozi akata </w:t>
      </w:r>
      <w:r w:rsidR="00416816">
        <w:rPr>
          <w:rFonts w:ascii="Times New Roman" w:hAnsi="Times New Roman" w:cs="Times New Roman"/>
          <w:sz w:val="24"/>
          <w:szCs w:val="24"/>
        </w:rPr>
        <w:t xml:space="preserve">koje je donijela načelnica </w:t>
      </w:r>
      <w:r w:rsidRPr="00B557A0">
        <w:rPr>
          <w:rFonts w:ascii="Times New Roman" w:hAnsi="Times New Roman" w:cs="Times New Roman"/>
          <w:sz w:val="24"/>
          <w:szCs w:val="24"/>
        </w:rPr>
        <w:t xml:space="preserve">prikazani su po rednom broju objave u službenom glasilu Općine </w:t>
      </w:r>
      <w:r>
        <w:rPr>
          <w:rFonts w:ascii="Times New Roman" w:hAnsi="Times New Roman" w:cs="Times New Roman"/>
          <w:sz w:val="24"/>
          <w:szCs w:val="24"/>
        </w:rPr>
        <w:t>Bol:</w:t>
      </w:r>
    </w:p>
    <w:p w:rsidR="00126509" w:rsidRDefault="00126509" w:rsidP="00E17694">
      <w:pPr>
        <w:jc w:val="both"/>
        <w:rPr>
          <w:rFonts w:ascii="Times New Roman" w:hAnsi="Times New Roman" w:cs="Times New Roman"/>
          <w:sz w:val="24"/>
          <w:szCs w:val="24"/>
        </w:rPr>
      </w:pPr>
    </w:p>
    <w:p w:rsidR="00E17694" w:rsidRPr="00E17694" w:rsidRDefault="00E17694" w:rsidP="00E17694">
      <w:pPr>
        <w:pStyle w:val="Odlomakpopisa"/>
        <w:numPr>
          <w:ilvl w:val="0"/>
          <w:numId w:val="23"/>
        </w:numPr>
        <w:rPr>
          <w:rFonts w:ascii="Times New Roman" w:hAnsi="Times New Roman" w:cs="Times New Roman"/>
          <w:sz w:val="24"/>
          <w:szCs w:val="24"/>
        </w:rPr>
      </w:pPr>
      <w:r w:rsidRPr="00E17694">
        <w:rPr>
          <w:rFonts w:ascii="Times New Roman" w:eastAsia="Times New Roman" w:hAnsi="Times New Roman" w:cs="Times New Roman"/>
          <w:sz w:val="24"/>
          <w:szCs w:val="24"/>
          <w:lang w:eastAsia="hr-HR"/>
        </w:rPr>
        <w:t>Odluka o imenovanju privremenog</w:t>
      </w:r>
      <w:r w:rsidRPr="00E17694">
        <w:rPr>
          <w:rFonts w:ascii="Times New Roman" w:hAnsi="Times New Roman" w:cs="Times New Roman"/>
          <w:sz w:val="24"/>
          <w:szCs w:val="24"/>
        </w:rPr>
        <w:t xml:space="preserve"> zamjenika</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imenovanju povjerenstva za pregled i ocjenu ponuda na pomorskom dobru</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raspisivanju natječaja za dodjelu javnih priznanja Općine Bol</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za sufinanciranje izrade glavnog projekta sunčane elektrane u 2025. godini</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određivanju visine naknade troškova izborne promidžbe za izbor načelnika Općine Bol</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lastRenderedPageBreak/>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razrješenju ravnateljice Dječjeg vrtića „Mali princ“ Bol</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imenovanju ravnateljice Dječjeg vrtića „Mali princ“ Bol</w:t>
      </w:r>
    </w:p>
    <w:p w:rsid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imenovanju povjerenstva za provedbu javnog poziva za nabavu sadnog materijala na području Općine Bol za 2025. godinu</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imenovanju Stožera civilne zaštite Općine Bol</w:t>
      </w:r>
    </w:p>
    <w:p w:rsidR="00E17694" w:rsidRP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dodjeli jednokratne novčane nagrade</w:t>
      </w:r>
    </w:p>
    <w:p w:rsidR="00E17694" w:rsidRDefault="00E17694" w:rsidP="00E17694">
      <w:pPr>
        <w:pStyle w:val="Odlomakpopisa"/>
        <w:numPr>
          <w:ilvl w:val="0"/>
          <w:numId w:val="23"/>
        </w:numPr>
        <w:spacing w:before="100" w:beforeAutospacing="1" w:after="100" w:afterAutospacing="1" w:line="240" w:lineRule="auto"/>
        <w:rPr>
          <w:rFonts w:ascii="Times New Roman" w:eastAsia="Times New Roman" w:hAnsi="Times New Roman" w:cs="Times New Roman"/>
          <w:sz w:val="24"/>
          <w:szCs w:val="24"/>
          <w:lang w:eastAsia="hr-HR"/>
        </w:rPr>
      </w:pPr>
      <w:r w:rsidRPr="00E17694">
        <w:rPr>
          <w:rFonts w:ascii="Times New Roman" w:eastAsia="Times New Roman" w:hAnsi="Times New Roman" w:cs="Times New Roman"/>
          <w:sz w:val="24"/>
          <w:szCs w:val="24"/>
          <w:lang w:eastAsia="hr-HR"/>
        </w:rPr>
        <w:t>Odluka o pravilniku o kriterijima za ocjenjivanje i načinu provođenja ocjenjivanja službenika i namještenika</w:t>
      </w:r>
    </w:p>
    <w:p w:rsidR="00E17694" w:rsidRDefault="00E17694" w:rsidP="00E17694">
      <w:pPr>
        <w:pStyle w:val="StandardWeb"/>
        <w:numPr>
          <w:ilvl w:val="0"/>
          <w:numId w:val="23"/>
        </w:numPr>
      </w:pPr>
      <w:r>
        <w:t>Odluka o proglašenju sajamskih dana</w:t>
      </w:r>
    </w:p>
    <w:p w:rsidR="00E17694" w:rsidRDefault="00E17694" w:rsidP="00E17694">
      <w:pPr>
        <w:pStyle w:val="StandardWeb"/>
        <w:numPr>
          <w:ilvl w:val="0"/>
          <w:numId w:val="23"/>
        </w:numPr>
      </w:pPr>
      <w:r>
        <w:t>Zaključak o određivanju prinudnog upravitelja zgrada</w:t>
      </w:r>
    </w:p>
    <w:p w:rsidR="00E17694" w:rsidRDefault="00E17694" w:rsidP="00E17694">
      <w:pPr>
        <w:pStyle w:val="StandardWeb"/>
        <w:numPr>
          <w:ilvl w:val="0"/>
          <w:numId w:val="23"/>
        </w:numPr>
      </w:pPr>
      <w:r>
        <w:t>Odluka o dodjeli jednokratne novčane nagrade</w:t>
      </w:r>
    </w:p>
    <w:p w:rsidR="00E17694" w:rsidRDefault="00E17694" w:rsidP="00E17694">
      <w:pPr>
        <w:pStyle w:val="StandardWeb"/>
        <w:numPr>
          <w:ilvl w:val="0"/>
          <w:numId w:val="23"/>
        </w:numPr>
      </w:pPr>
      <w:r>
        <w:t>Odluka o dodjeli jednokratne novčane nagrade</w:t>
      </w:r>
    </w:p>
    <w:p w:rsidR="00E17694" w:rsidRDefault="00E17694" w:rsidP="00E17694">
      <w:pPr>
        <w:pStyle w:val="StandardWeb"/>
        <w:numPr>
          <w:ilvl w:val="0"/>
          <w:numId w:val="23"/>
        </w:numPr>
      </w:pPr>
      <w:r>
        <w:t>Odluka o izmjenama i dopunama plana javne nabave za 2025. godinu</w:t>
      </w:r>
    </w:p>
    <w:p w:rsidR="00E17694" w:rsidRDefault="00E17694" w:rsidP="00E17694">
      <w:pPr>
        <w:pStyle w:val="StandardWeb"/>
        <w:numPr>
          <w:ilvl w:val="0"/>
          <w:numId w:val="23"/>
        </w:numPr>
      </w:pPr>
      <w:r>
        <w:t>Odluka o planu nabave za 2026. godinu</w:t>
      </w:r>
    </w:p>
    <w:p w:rsidR="0066561B" w:rsidRPr="0066561B" w:rsidRDefault="0066561B" w:rsidP="0066561B">
      <w:pPr>
        <w:pStyle w:val="Bezproreda"/>
        <w:ind w:left="720"/>
        <w:jc w:val="both"/>
        <w:rPr>
          <w:rFonts w:ascii="Times New Roman" w:hAnsi="Times New Roman" w:cs="Times New Roman"/>
          <w:sz w:val="24"/>
          <w:szCs w:val="24"/>
        </w:rPr>
      </w:pPr>
    </w:p>
    <w:p w:rsidR="005D3FAD" w:rsidRPr="005D3FAD" w:rsidRDefault="005D3FAD" w:rsidP="005D3FAD">
      <w:pPr>
        <w:pStyle w:val="Bezproreda"/>
        <w:jc w:val="both"/>
        <w:rPr>
          <w:rFonts w:ascii="Times New Roman" w:hAnsi="Times New Roman" w:cs="Times New Roman"/>
          <w:sz w:val="24"/>
          <w:szCs w:val="24"/>
        </w:rPr>
      </w:pPr>
    </w:p>
    <w:p w:rsidR="00F2466A" w:rsidRPr="00F2466A" w:rsidRDefault="00CE66BB" w:rsidP="00F2466A">
      <w:pPr>
        <w:pStyle w:val="Bezproreda"/>
        <w:ind w:left="36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F2466A" w:rsidRPr="00F2466A">
        <w:rPr>
          <w:rFonts w:ascii="Times New Roman" w:hAnsi="Times New Roman" w:cs="Times New Roman"/>
          <w:b/>
          <w:sz w:val="24"/>
          <w:szCs w:val="24"/>
        </w:rPr>
        <w:t xml:space="preserve">PROJEKTI </w:t>
      </w:r>
      <w:r w:rsidR="00DB543A">
        <w:rPr>
          <w:rFonts w:ascii="Times New Roman" w:hAnsi="Times New Roman" w:cs="Times New Roman"/>
          <w:b/>
          <w:sz w:val="24"/>
          <w:szCs w:val="24"/>
        </w:rPr>
        <w:t xml:space="preserve">I SURADNJE </w:t>
      </w:r>
    </w:p>
    <w:p w:rsidR="00F2466A" w:rsidRDefault="00F2466A" w:rsidP="00F2466A">
      <w:pPr>
        <w:jc w:val="center"/>
        <w:rPr>
          <w:rFonts w:ascii="Times New Roman" w:hAnsi="Times New Roman" w:cs="Times New Roman"/>
          <w:b/>
          <w:sz w:val="24"/>
          <w:szCs w:val="24"/>
        </w:rPr>
      </w:pPr>
      <w:r>
        <w:rPr>
          <w:rFonts w:ascii="Times New Roman" w:hAnsi="Times New Roman" w:cs="Times New Roman"/>
          <w:b/>
          <w:sz w:val="24"/>
          <w:szCs w:val="24"/>
        </w:rPr>
        <w:t xml:space="preserve">u </w:t>
      </w:r>
      <w:r w:rsidRPr="003762C7">
        <w:rPr>
          <w:rFonts w:ascii="Times New Roman" w:hAnsi="Times New Roman" w:cs="Times New Roman"/>
          <w:b/>
          <w:sz w:val="24"/>
          <w:szCs w:val="24"/>
        </w:rPr>
        <w:t>vremensko</w:t>
      </w:r>
      <w:r>
        <w:rPr>
          <w:rFonts w:ascii="Times New Roman" w:hAnsi="Times New Roman" w:cs="Times New Roman"/>
          <w:b/>
          <w:sz w:val="24"/>
          <w:szCs w:val="24"/>
        </w:rPr>
        <w:t>m</w:t>
      </w:r>
      <w:r w:rsidRPr="003762C7">
        <w:rPr>
          <w:rFonts w:ascii="Times New Roman" w:hAnsi="Times New Roman" w:cs="Times New Roman"/>
          <w:b/>
          <w:sz w:val="24"/>
          <w:szCs w:val="24"/>
        </w:rPr>
        <w:t xml:space="preserve"> razdoblj</w:t>
      </w:r>
      <w:r>
        <w:rPr>
          <w:rFonts w:ascii="Times New Roman" w:hAnsi="Times New Roman" w:cs="Times New Roman"/>
          <w:b/>
          <w:sz w:val="24"/>
          <w:szCs w:val="24"/>
        </w:rPr>
        <w:t>u</w:t>
      </w:r>
      <w:r w:rsidRPr="003762C7">
        <w:rPr>
          <w:rFonts w:ascii="Times New Roman" w:hAnsi="Times New Roman" w:cs="Times New Roman"/>
          <w:b/>
          <w:sz w:val="24"/>
          <w:szCs w:val="24"/>
        </w:rPr>
        <w:t xml:space="preserve"> od 01. </w:t>
      </w:r>
      <w:r w:rsidR="002F0282">
        <w:rPr>
          <w:rFonts w:ascii="Times New Roman" w:hAnsi="Times New Roman" w:cs="Times New Roman"/>
          <w:b/>
          <w:sz w:val="24"/>
          <w:szCs w:val="24"/>
        </w:rPr>
        <w:t>srpnja</w:t>
      </w:r>
      <w:r w:rsidRPr="003762C7">
        <w:rPr>
          <w:rFonts w:ascii="Times New Roman" w:hAnsi="Times New Roman" w:cs="Times New Roman"/>
          <w:b/>
          <w:sz w:val="24"/>
          <w:szCs w:val="24"/>
        </w:rPr>
        <w:t xml:space="preserve"> do </w:t>
      </w:r>
      <w:r w:rsidR="002F0282">
        <w:rPr>
          <w:rFonts w:ascii="Times New Roman" w:hAnsi="Times New Roman" w:cs="Times New Roman"/>
          <w:b/>
          <w:sz w:val="24"/>
          <w:szCs w:val="24"/>
        </w:rPr>
        <w:t>31. prosinca</w:t>
      </w:r>
      <w:r w:rsidRPr="003762C7">
        <w:rPr>
          <w:rFonts w:ascii="Times New Roman" w:hAnsi="Times New Roman" w:cs="Times New Roman"/>
          <w:b/>
          <w:sz w:val="24"/>
          <w:szCs w:val="24"/>
        </w:rPr>
        <w:t xml:space="preserve"> 202</w:t>
      </w:r>
      <w:r w:rsidR="008047B9">
        <w:rPr>
          <w:rFonts w:ascii="Times New Roman" w:hAnsi="Times New Roman" w:cs="Times New Roman"/>
          <w:b/>
          <w:sz w:val="24"/>
          <w:szCs w:val="24"/>
        </w:rPr>
        <w:t>5</w:t>
      </w:r>
      <w:r w:rsidRPr="003762C7">
        <w:rPr>
          <w:rFonts w:ascii="Times New Roman" w:hAnsi="Times New Roman" w:cs="Times New Roman"/>
          <w:b/>
          <w:sz w:val="24"/>
          <w:szCs w:val="24"/>
        </w:rPr>
        <w:t>. godine</w:t>
      </w:r>
    </w:p>
    <w:p w:rsidR="00A14CFE" w:rsidRDefault="00A14CFE" w:rsidP="00F2466A">
      <w:pPr>
        <w:jc w:val="center"/>
        <w:rPr>
          <w:rFonts w:ascii="Times New Roman" w:hAnsi="Times New Roman" w:cs="Times New Roman"/>
          <w:b/>
          <w:sz w:val="24"/>
          <w:szCs w:val="24"/>
        </w:rPr>
      </w:pPr>
    </w:p>
    <w:p w:rsidR="002F0282" w:rsidRPr="00294B94" w:rsidRDefault="002F0282" w:rsidP="00126509">
      <w:pPr>
        <w:jc w:val="both"/>
        <w:rPr>
          <w:rFonts w:ascii="Times New Roman" w:eastAsia="Calibri" w:hAnsi="Times New Roman" w:cs="Times New Roman"/>
          <w:sz w:val="24"/>
          <w:szCs w:val="24"/>
        </w:rPr>
      </w:pPr>
      <w:r w:rsidRPr="00427199">
        <w:rPr>
          <w:rFonts w:ascii="Times New Roman" w:eastAsia="Calibri" w:hAnsi="Times New Roman" w:cs="Times New Roman"/>
          <w:sz w:val="24"/>
          <w:szCs w:val="24"/>
        </w:rPr>
        <w:t xml:space="preserve">Sukladno Zakonu o vodnim uslugama i Uredbi Vlade RH, proveden je postupak pripajanja društava Hvarski vodovod d.o.o. i Odvodnja Hvar d.o.o. društvu Vodovod Brač d.o.o., čime je uspostavljeno jedinstveno upravljanje vodnim uslugama na uslužnom području Brač – Hvar – Vis (br. 36).9. prosinca 2025. u Supetru je potpisan novi Društveni ugovor Vodovoda Brač d.o.o., uz potpis čelnika svih jedinica lokalne samouprave s Brača i Hvara, kao i Ugovor o pripajanju </w:t>
      </w:r>
      <w:r w:rsidRPr="00294B94">
        <w:rPr>
          <w:rFonts w:ascii="Times New Roman" w:eastAsia="Calibri" w:hAnsi="Times New Roman" w:cs="Times New Roman"/>
          <w:sz w:val="24"/>
          <w:szCs w:val="24"/>
        </w:rPr>
        <w:t>koji su potpisali direktori uključenih društava.</w:t>
      </w:r>
      <w:r w:rsidR="003551E7" w:rsidRPr="00294B94">
        <w:rPr>
          <w:rFonts w:ascii="Times New Roman" w:eastAsia="Calibri" w:hAnsi="Times New Roman" w:cs="Times New Roman"/>
          <w:sz w:val="24"/>
          <w:szCs w:val="24"/>
        </w:rPr>
        <w:t xml:space="preserve"> </w:t>
      </w:r>
      <w:r w:rsidRPr="00294B94">
        <w:rPr>
          <w:rFonts w:ascii="Times New Roman" w:eastAsia="Calibri" w:hAnsi="Times New Roman" w:cs="Times New Roman"/>
          <w:sz w:val="24"/>
          <w:szCs w:val="24"/>
        </w:rPr>
        <w:t xml:space="preserve">Članovi društva su gradovi i općine s </w:t>
      </w:r>
      <w:r w:rsidRPr="00294B94">
        <w:rPr>
          <w:rFonts w:ascii="Times New Roman" w:eastAsia="Calibri" w:hAnsi="Times New Roman" w:cs="Times New Roman"/>
          <w:sz w:val="24"/>
          <w:szCs w:val="24"/>
        </w:rPr>
        <w:lastRenderedPageBreak/>
        <w:t>otoka Brača i Hvara, čime je osigurano zakonito, učinkovito i zajedničko upravljanje vodnim uslugama.</w:t>
      </w:r>
      <w:r w:rsidR="003551E7" w:rsidRPr="00294B94">
        <w:rPr>
          <w:rFonts w:ascii="Times New Roman" w:eastAsia="Calibri" w:hAnsi="Times New Roman" w:cs="Times New Roman"/>
          <w:sz w:val="24"/>
          <w:szCs w:val="24"/>
        </w:rPr>
        <w:t xml:space="preserve"> </w:t>
      </w:r>
      <w:r w:rsidRPr="00294B94">
        <w:rPr>
          <w:rFonts w:ascii="Times New Roman" w:eastAsia="Calibri" w:hAnsi="Times New Roman" w:cs="Times New Roman"/>
          <w:sz w:val="24"/>
          <w:szCs w:val="24"/>
        </w:rPr>
        <w:t>Nakon upisa u sudski registar, društvo nastavlja poslovati pod nazivom</w:t>
      </w:r>
      <w:r w:rsidRPr="00294B94">
        <w:rPr>
          <w:rFonts w:ascii="Times New Roman" w:eastAsia="Calibri" w:hAnsi="Times New Roman" w:cs="Times New Roman"/>
          <w:sz w:val="24"/>
          <w:szCs w:val="24"/>
        </w:rPr>
        <w:br/>
        <w:t>„Vodovod i odvodnja Brača i Hvara d.o.o.“</w:t>
      </w:r>
      <w:r w:rsidR="003551E7" w:rsidRPr="00294B94">
        <w:rPr>
          <w:rFonts w:ascii="Times New Roman" w:eastAsia="Calibri" w:hAnsi="Times New Roman" w:cs="Times New Roman"/>
          <w:sz w:val="24"/>
          <w:szCs w:val="24"/>
        </w:rPr>
        <w:t xml:space="preserve"> Svrha pripajanja je</w:t>
      </w:r>
      <w:r w:rsidRPr="00294B94">
        <w:rPr>
          <w:rFonts w:ascii="Times New Roman" w:eastAsia="Calibri" w:hAnsi="Times New Roman" w:cs="Times New Roman"/>
          <w:sz w:val="24"/>
          <w:szCs w:val="24"/>
        </w:rPr>
        <w:t xml:space="preserve"> racionalnije poslovanje, bolja usluga i dugoročna sigurnost vodoopskrbe i odvodnje za sve stanovnike.</w:t>
      </w:r>
    </w:p>
    <w:p w:rsidR="00282B80" w:rsidRPr="00294B94" w:rsidRDefault="003551E7" w:rsidP="00126509">
      <w:pPr>
        <w:jc w:val="both"/>
        <w:rPr>
          <w:rFonts w:ascii="Times New Roman" w:eastAsia="Calibri" w:hAnsi="Times New Roman" w:cs="Times New Roman"/>
          <w:sz w:val="24"/>
          <w:szCs w:val="24"/>
        </w:rPr>
      </w:pPr>
      <w:r w:rsidRPr="00294B94">
        <w:rPr>
          <w:rFonts w:ascii="Times New Roman" w:eastAsia="Calibri" w:hAnsi="Times New Roman" w:cs="Times New Roman"/>
          <w:sz w:val="24"/>
          <w:szCs w:val="24"/>
        </w:rPr>
        <w:t xml:space="preserve">U drugoj </w:t>
      </w:r>
      <w:r w:rsidR="00AD539C" w:rsidRPr="00294B94">
        <w:rPr>
          <w:rFonts w:ascii="Times New Roman" w:eastAsia="Calibri" w:hAnsi="Times New Roman" w:cs="Times New Roman"/>
          <w:sz w:val="24"/>
          <w:szCs w:val="24"/>
        </w:rPr>
        <w:t>polov</w:t>
      </w:r>
      <w:r w:rsidR="002F722E">
        <w:rPr>
          <w:rFonts w:ascii="Times New Roman" w:eastAsia="Calibri" w:hAnsi="Times New Roman" w:cs="Times New Roman"/>
          <w:sz w:val="24"/>
          <w:szCs w:val="24"/>
        </w:rPr>
        <w:t>i</w:t>
      </w:r>
      <w:r w:rsidR="00AD539C" w:rsidRPr="00294B94">
        <w:rPr>
          <w:rFonts w:ascii="Times New Roman" w:eastAsia="Calibri" w:hAnsi="Times New Roman" w:cs="Times New Roman"/>
          <w:sz w:val="24"/>
          <w:szCs w:val="24"/>
        </w:rPr>
        <w:t>ni</w:t>
      </w:r>
      <w:r w:rsidRPr="00294B94">
        <w:rPr>
          <w:rFonts w:ascii="Times New Roman" w:eastAsia="Calibri" w:hAnsi="Times New Roman" w:cs="Times New Roman"/>
          <w:sz w:val="24"/>
          <w:szCs w:val="24"/>
        </w:rPr>
        <w:t xml:space="preserve"> 2025. godine intenzivirao se</w:t>
      </w:r>
      <w:r w:rsidR="00A14CFE">
        <w:rPr>
          <w:rFonts w:ascii="Times New Roman" w:eastAsia="Calibri" w:hAnsi="Times New Roman" w:cs="Times New Roman"/>
          <w:sz w:val="24"/>
          <w:szCs w:val="24"/>
        </w:rPr>
        <w:t xml:space="preserve"> administrativan</w:t>
      </w:r>
      <w:r w:rsidRPr="00294B94">
        <w:rPr>
          <w:rFonts w:ascii="Times New Roman" w:eastAsia="Calibri" w:hAnsi="Times New Roman" w:cs="Times New Roman"/>
          <w:sz w:val="24"/>
          <w:szCs w:val="24"/>
        </w:rPr>
        <w:t xml:space="preserve"> rad na projektu </w:t>
      </w:r>
      <w:r w:rsidR="00A14CFE">
        <w:rPr>
          <w:rFonts w:ascii="Times New Roman" w:eastAsia="Calibri" w:hAnsi="Times New Roman" w:cs="Times New Roman"/>
          <w:sz w:val="24"/>
          <w:szCs w:val="24"/>
        </w:rPr>
        <w:t xml:space="preserve">izgradnje </w:t>
      </w:r>
      <w:r w:rsidRPr="00294B94">
        <w:rPr>
          <w:rFonts w:ascii="Times New Roman" w:eastAsia="Calibri" w:hAnsi="Times New Roman" w:cs="Times New Roman"/>
          <w:b/>
          <w:sz w:val="24"/>
          <w:szCs w:val="24"/>
        </w:rPr>
        <w:t>DVD doma</w:t>
      </w:r>
      <w:r w:rsidRPr="00294B94">
        <w:rPr>
          <w:rFonts w:ascii="Times New Roman" w:eastAsia="Calibri" w:hAnsi="Times New Roman" w:cs="Times New Roman"/>
          <w:sz w:val="24"/>
          <w:szCs w:val="24"/>
        </w:rPr>
        <w:t xml:space="preserve">. </w:t>
      </w:r>
      <w:r w:rsidRPr="003551E7">
        <w:rPr>
          <w:rFonts w:ascii="Times New Roman" w:eastAsia="Calibri" w:hAnsi="Times New Roman" w:cs="Times New Roman"/>
          <w:sz w:val="24"/>
          <w:szCs w:val="24"/>
        </w:rPr>
        <w:t xml:space="preserve">Potpisan je ugovor o dodjeli bespovratnih sredstava za projekt građenja i opremanja, koji se </w:t>
      </w:r>
      <w:r w:rsidR="00AD539C" w:rsidRPr="00294B94">
        <w:rPr>
          <w:rFonts w:ascii="Times New Roman" w:eastAsia="Calibri" w:hAnsi="Times New Roman" w:cs="Times New Roman"/>
          <w:sz w:val="24"/>
          <w:szCs w:val="24"/>
        </w:rPr>
        <w:t>su</w:t>
      </w:r>
      <w:r w:rsidRPr="003551E7">
        <w:rPr>
          <w:rFonts w:ascii="Times New Roman" w:eastAsia="Calibri" w:hAnsi="Times New Roman" w:cs="Times New Roman"/>
          <w:sz w:val="24"/>
          <w:szCs w:val="24"/>
        </w:rPr>
        <w:t>financira iz Integriranog teritorijalnog programa.</w:t>
      </w:r>
      <w:r w:rsidR="00427199" w:rsidRPr="00294B94">
        <w:rPr>
          <w:rFonts w:ascii="Times New Roman" w:eastAsia="Calibri" w:hAnsi="Times New Roman" w:cs="Times New Roman"/>
          <w:sz w:val="24"/>
          <w:szCs w:val="24"/>
        </w:rPr>
        <w:t xml:space="preserve"> </w:t>
      </w:r>
      <w:r w:rsidRPr="003551E7">
        <w:rPr>
          <w:rFonts w:ascii="Times New Roman" w:eastAsia="Calibri" w:hAnsi="Times New Roman" w:cs="Times New Roman"/>
          <w:sz w:val="24"/>
          <w:szCs w:val="24"/>
        </w:rPr>
        <w:t xml:space="preserve">U sklopu projekta održana je uvodna konferencija, na kojoj je projekt detaljno predstavljen javnosti, kao i edukacija "Jačanje svijesti o jednakosti i </w:t>
      </w:r>
      <w:proofErr w:type="spellStart"/>
      <w:r w:rsidRPr="003551E7">
        <w:rPr>
          <w:rFonts w:ascii="Times New Roman" w:eastAsia="Calibri" w:hAnsi="Times New Roman" w:cs="Times New Roman"/>
          <w:sz w:val="24"/>
          <w:szCs w:val="24"/>
        </w:rPr>
        <w:t>inkluziji</w:t>
      </w:r>
      <w:proofErr w:type="spellEnd"/>
      <w:r w:rsidRPr="003551E7">
        <w:rPr>
          <w:rFonts w:ascii="Times New Roman" w:eastAsia="Calibri" w:hAnsi="Times New Roman" w:cs="Times New Roman"/>
          <w:sz w:val="24"/>
          <w:szCs w:val="24"/>
        </w:rPr>
        <w:t>", koja je sastavni dio provedbe projekta.</w:t>
      </w:r>
      <w:r w:rsidR="00282B80" w:rsidRPr="00294B94">
        <w:rPr>
          <w:rFonts w:ascii="Times New Roman" w:eastAsia="Calibri" w:hAnsi="Times New Roman" w:cs="Times New Roman"/>
          <w:sz w:val="24"/>
          <w:szCs w:val="24"/>
        </w:rPr>
        <w:t xml:space="preserve"> </w:t>
      </w:r>
      <w:r w:rsidRPr="003551E7">
        <w:rPr>
          <w:rFonts w:ascii="Times New Roman" w:eastAsia="Calibri" w:hAnsi="Times New Roman" w:cs="Times New Roman"/>
          <w:sz w:val="24"/>
          <w:szCs w:val="24"/>
        </w:rPr>
        <w:t xml:space="preserve">Završeno je i prethodno savjetovanje zainteresiranih gospodarskih subjekata za gradnju vatrogasnog doma, koje prethodi raspisivanju javne nabave. </w:t>
      </w:r>
      <w:r w:rsidR="00AD539C" w:rsidRPr="00294B94">
        <w:rPr>
          <w:rFonts w:ascii="Times New Roman" w:eastAsia="Calibri" w:hAnsi="Times New Roman" w:cs="Times New Roman"/>
          <w:sz w:val="24"/>
          <w:szCs w:val="24"/>
        </w:rPr>
        <w:t>Do kraja 2025. je i raspisana javna nabava za gradnju DVD doma.</w:t>
      </w:r>
      <w:r w:rsidR="00282B80" w:rsidRPr="00294B94">
        <w:rPr>
          <w:rFonts w:ascii="Times New Roman" w:eastAsia="Calibri" w:hAnsi="Times New Roman" w:cs="Times New Roman"/>
          <w:sz w:val="24"/>
          <w:szCs w:val="24"/>
        </w:rPr>
        <w:t xml:space="preserve"> Sredstvima Općine Bol nabavljeno je i novo vatrogasno vozilo</w:t>
      </w:r>
      <w:r w:rsidR="00A14CFE">
        <w:rPr>
          <w:rFonts w:ascii="Times New Roman" w:eastAsia="Calibri" w:hAnsi="Times New Roman" w:cs="Times New Roman"/>
          <w:sz w:val="24"/>
          <w:szCs w:val="24"/>
        </w:rPr>
        <w:t xml:space="preserve"> isporučeno u srpnju 2026</w:t>
      </w:r>
      <w:r w:rsidR="00282B80" w:rsidRPr="00294B94">
        <w:rPr>
          <w:rFonts w:ascii="Times New Roman" w:eastAsia="Calibri" w:hAnsi="Times New Roman" w:cs="Times New Roman"/>
          <w:sz w:val="24"/>
          <w:szCs w:val="24"/>
        </w:rPr>
        <w:t>.</w:t>
      </w:r>
    </w:p>
    <w:p w:rsidR="00AD539C" w:rsidRPr="00294B94" w:rsidRDefault="00AD539C" w:rsidP="00126509">
      <w:pPr>
        <w:spacing w:after="0" w:line="256" w:lineRule="auto"/>
        <w:jc w:val="both"/>
        <w:rPr>
          <w:rFonts w:ascii="Times New Roman" w:eastAsia="Calibri" w:hAnsi="Times New Roman" w:cs="Times New Roman"/>
          <w:sz w:val="24"/>
          <w:szCs w:val="24"/>
        </w:rPr>
      </w:pPr>
      <w:r w:rsidRPr="00AD539C">
        <w:rPr>
          <w:rFonts w:ascii="Times New Roman" w:eastAsia="Calibri" w:hAnsi="Times New Roman" w:cs="Times New Roman"/>
          <w:sz w:val="24"/>
          <w:szCs w:val="24"/>
        </w:rPr>
        <w:t xml:space="preserve">Predstavljen je i projekt uređenja </w:t>
      </w:r>
      <w:r w:rsidRPr="00AD539C">
        <w:rPr>
          <w:rFonts w:ascii="Times New Roman" w:eastAsia="Calibri" w:hAnsi="Times New Roman" w:cs="Times New Roman"/>
          <w:b/>
          <w:sz w:val="24"/>
          <w:szCs w:val="24"/>
        </w:rPr>
        <w:t>Multifunkcionalne dvorane</w:t>
      </w:r>
      <w:r w:rsidRPr="00AD539C">
        <w:rPr>
          <w:rFonts w:ascii="Times New Roman" w:eastAsia="Calibri" w:hAnsi="Times New Roman" w:cs="Times New Roman"/>
          <w:sz w:val="24"/>
          <w:szCs w:val="24"/>
        </w:rPr>
        <w:t xml:space="preserve"> na uvodnoj konferenciji kao i edukacija Jačanje svijesti o jednakosti i </w:t>
      </w:r>
      <w:proofErr w:type="spellStart"/>
      <w:r w:rsidRPr="00AD539C">
        <w:rPr>
          <w:rFonts w:ascii="Times New Roman" w:eastAsia="Calibri" w:hAnsi="Times New Roman" w:cs="Times New Roman"/>
          <w:sz w:val="24"/>
          <w:szCs w:val="24"/>
        </w:rPr>
        <w:t>inkluziji</w:t>
      </w:r>
      <w:proofErr w:type="spellEnd"/>
      <w:r w:rsidRPr="00AD539C">
        <w:rPr>
          <w:rFonts w:ascii="Times New Roman" w:eastAsia="Calibri" w:hAnsi="Times New Roman" w:cs="Times New Roman"/>
          <w:sz w:val="24"/>
          <w:szCs w:val="24"/>
        </w:rPr>
        <w:t xml:space="preserve"> kao dio provedbe projekta. </w:t>
      </w:r>
      <w:r w:rsidR="004A216D" w:rsidRPr="00294B94">
        <w:rPr>
          <w:rFonts w:ascii="Times New Roman" w:eastAsia="Calibri" w:hAnsi="Times New Roman" w:cs="Times New Roman"/>
          <w:sz w:val="24"/>
          <w:szCs w:val="24"/>
        </w:rPr>
        <w:t>Proceduru javne nabave planira se provesti u prvom kvartalu 2026.</w:t>
      </w:r>
    </w:p>
    <w:p w:rsidR="00AD539C" w:rsidRPr="00294B94" w:rsidRDefault="00AD539C" w:rsidP="00126509">
      <w:pPr>
        <w:spacing w:after="0" w:line="256" w:lineRule="auto"/>
        <w:jc w:val="both"/>
        <w:rPr>
          <w:rFonts w:ascii="Times New Roman" w:eastAsia="Calibri" w:hAnsi="Times New Roman" w:cs="Times New Roman"/>
          <w:sz w:val="24"/>
          <w:szCs w:val="24"/>
        </w:rPr>
      </w:pPr>
    </w:p>
    <w:p w:rsidR="00836ACD" w:rsidRPr="00294B94" w:rsidRDefault="00836ACD" w:rsidP="00126509">
      <w:pPr>
        <w:jc w:val="both"/>
        <w:rPr>
          <w:rFonts w:ascii="Times New Roman" w:eastAsia="Calibri" w:hAnsi="Times New Roman" w:cs="Times New Roman"/>
          <w:sz w:val="24"/>
          <w:szCs w:val="24"/>
        </w:rPr>
      </w:pPr>
      <w:r w:rsidRPr="00294B94">
        <w:rPr>
          <w:rFonts w:ascii="Times New Roman" w:eastAsia="Calibri" w:hAnsi="Times New Roman" w:cs="Times New Roman"/>
          <w:sz w:val="24"/>
          <w:szCs w:val="24"/>
        </w:rPr>
        <w:t xml:space="preserve">U drugom polugodištu radilo se na izradi glavnog projekta za </w:t>
      </w:r>
      <w:r w:rsidRPr="00294B94">
        <w:rPr>
          <w:rFonts w:ascii="Times New Roman" w:eastAsia="Calibri" w:hAnsi="Times New Roman" w:cs="Times New Roman"/>
          <w:b/>
          <w:sz w:val="24"/>
          <w:szCs w:val="24"/>
        </w:rPr>
        <w:t>ribarnicu</w:t>
      </w:r>
      <w:r w:rsidRPr="00294B94">
        <w:rPr>
          <w:rFonts w:ascii="Times New Roman" w:eastAsia="Calibri" w:hAnsi="Times New Roman" w:cs="Times New Roman"/>
          <w:sz w:val="24"/>
          <w:szCs w:val="24"/>
        </w:rPr>
        <w:t xml:space="preserve"> na lokaciji sadašnje tržnice. P</w:t>
      </w:r>
      <w:r w:rsidR="00427199" w:rsidRPr="00294B94">
        <w:rPr>
          <w:rFonts w:ascii="Times New Roman" w:eastAsia="Calibri" w:hAnsi="Times New Roman" w:cs="Times New Roman"/>
          <w:sz w:val="24"/>
          <w:szCs w:val="24"/>
        </w:rPr>
        <w:t xml:space="preserve">osebno zahtjevan dio procesa bilo je rješavanje imovinsko pravnih </w:t>
      </w:r>
      <w:r w:rsidR="002F722E">
        <w:rPr>
          <w:rFonts w:ascii="Times New Roman" w:eastAsia="Calibri" w:hAnsi="Times New Roman" w:cs="Times New Roman"/>
          <w:sz w:val="24"/>
          <w:szCs w:val="24"/>
        </w:rPr>
        <w:t>odnosa</w:t>
      </w:r>
      <w:r w:rsidR="00427199" w:rsidRPr="00294B94">
        <w:rPr>
          <w:rFonts w:ascii="Times New Roman" w:eastAsia="Calibri" w:hAnsi="Times New Roman" w:cs="Times New Roman"/>
          <w:sz w:val="24"/>
          <w:szCs w:val="24"/>
        </w:rPr>
        <w:t xml:space="preserve"> i </w:t>
      </w:r>
      <w:r w:rsidRPr="00294B94">
        <w:rPr>
          <w:rFonts w:ascii="Times New Roman" w:eastAsia="Calibri" w:hAnsi="Times New Roman" w:cs="Times New Roman"/>
          <w:sz w:val="24"/>
          <w:szCs w:val="24"/>
        </w:rPr>
        <w:t xml:space="preserve"> cijepanje česti</w:t>
      </w:r>
      <w:r w:rsidR="00A14CFE">
        <w:rPr>
          <w:rFonts w:ascii="Times New Roman" w:eastAsia="Calibri" w:hAnsi="Times New Roman" w:cs="Times New Roman"/>
          <w:sz w:val="24"/>
          <w:szCs w:val="24"/>
        </w:rPr>
        <w:t>ce na kojoj s</w:t>
      </w:r>
      <w:r w:rsidRPr="00294B94">
        <w:rPr>
          <w:rFonts w:ascii="Times New Roman" w:eastAsia="Calibri" w:hAnsi="Times New Roman" w:cs="Times New Roman"/>
          <w:sz w:val="24"/>
          <w:szCs w:val="24"/>
        </w:rPr>
        <w:t xml:space="preserve">e </w:t>
      </w:r>
      <w:r w:rsidR="00427199" w:rsidRPr="00294B94">
        <w:rPr>
          <w:rFonts w:ascii="Times New Roman" w:eastAsia="Calibri" w:hAnsi="Times New Roman" w:cs="Times New Roman"/>
          <w:sz w:val="24"/>
          <w:szCs w:val="24"/>
        </w:rPr>
        <w:t>predviđa</w:t>
      </w:r>
      <w:r w:rsidR="00A14CFE">
        <w:rPr>
          <w:rFonts w:ascii="Times New Roman" w:eastAsia="Calibri" w:hAnsi="Times New Roman" w:cs="Times New Roman"/>
          <w:sz w:val="24"/>
          <w:szCs w:val="24"/>
        </w:rPr>
        <w:t xml:space="preserve"> gradnja</w:t>
      </w:r>
      <w:r w:rsidRPr="00294B94">
        <w:rPr>
          <w:rFonts w:ascii="Times New Roman" w:eastAsia="Calibri" w:hAnsi="Times New Roman" w:cs="Times New Roman"/>
          <w:sz w:val="24"/>
          <w:szCs w:val="24"/>
        </w:rPr>
        <w:t xml:space="preserve"> ribarnic</w:t>
      </w:r>
      <w:r w:rsidR="00A14CFE">
        <w:rPr>
          <w:rFonts w:ascii="Times New Roman" w:eastAsia="Calibri" w:hAnsi="Times New Roman" w:cs="Times New Roman"/>
          <w:sz w:val="24"/>
          <w:szCs w:val="24"/>
        </w:rPr>
        <w:t>e</w:t>
      </w:r>
      <w:r w:rsidRPr="00294B94">
        <w:rPr>
          <w:rFonts w:ascii="Times New Roman" w:eastAsia="Calibri" w:hAnsi="Times New Roman" w:cs="Times New Roman"/>
          <w:sz w:val="24"/>
          <w:szCs w:val="24"/>
        </w:rPr>
        <w:t xml:space="preserve">, budući da je jedan od osnovnih uvjeta za </w:t>
      </w:r>
      <w:r w:rsidR="00A14CFE">
        <w:rPr>
          <w:rFonts w:ascii="Times New Roman" w:eastAsia="Calibri" w:hAnsi="Times New Roman" w:cs="Times New Roman"/>
          <w:sz w:val="24"/>
          <w:szCs w:val="24"/>
        </w:rPr>
        <w:t>rješavanje</w:t>
      </w:r>
      <w:r w:rsidRPr="00294B94">
        <w:rPr>
          <w:rFonts w:ascii="Times New Roman" w:eastAsia="Calibri" w:hAnsi="Times New Roman" w:cs="Times New Roman"/>
          <w:sz w:val="24"/>
          <w:szCs w:val="24"/>
        </w:rPr>
        <w:t xml:space="preserve"> zahtjeva za građevinsku dozvolu formiranje građevinske čestice</w:t>
      </w:r>
      <w:r w:rsidR="00427199" w:rsidRPr="00294B94">
        <w:rPr>
          <w:rFonts w:ascii="Times New Roman" w:eastAsia="Calibri" w:hAnsi="Times New Roman" w:cs="Times New Roman"/>
          <w:sz w:val="24"/>
          <w:szCs w:val="24"/>
        </w:rPr>
        <w:t xml:space="preserve"> i riješeno vlasništvo.</w:t>
      </w:r>
    </w:p>
    <w:p w:rsidR="00836ACD" w:rsidRPr="00294B94" w:rsidRDefault="00836ACD" w:rsidP="00126509">
      <w:pPr>
        <w:jc w:val="both"/>
        <w:rPr>
          <w:rFonts w:ascii="Times New Roman" w:eastAsia="Calibri" w:hAnsi="Times New Roman" w:cs="Times New Roman"/>
          <w:sz w:val="24"/>
          <w:szCs w:val="24"/>
        </w:rPr>
      </w:pPr>
      <w:r w:rsidRPr="00294B94">
        <w:rPr>
          <w:rFonts w:ascii="Times New Roman" w:eastAsia="Calibri" w:hAnsi="Times New Roman" w:cs="Times New Roman"/>
          <w:sz w:val="24"/>
          <w:szCs w:val="24"/>
        </w:rPr>
        <w:t xml:space="preserve">Paralelno su održavani sastanci s FLAG-om Brač vezano uz mogućnosti financiranja projekta kroz dostupne programe i natječaje, kako bi se osigurala potrebna sredstva za realizaciju projekta. U prvoj polovini 2026. godine očekuje se predaja projektne dokumentacije na dobivanje građevinske dozvole, a krajem 2026. očekuje se natječaj </w:t>
      </w:r>
      <w:proofErr w:type="spellStart"/>
      <w:r w:rsidRPr="00294B94">
        <w:rPr>
          <w:rFonts w:ascii="Times New Roman" w:eastAsia="Calibri" w:hAnsi="Times New Roman" w:cs="Times New Roman"/>
          <w:sz w:val="24"/>
          <w:szCs w:val="24"/>
        </w:rPr>
        <w:t>FLAGa</w:t>
      </w:r>
      <w:proofErr w:type="spellEnd"/>
      <w:r w:rsidRPr="00294B94">
        <w:rPr>
          <w:rFonts w:ascii="Times New Roman" w:eastAsia="Calibri" w:hAnsi="Times New Roman" w:cs="Times New Roman"/>
          <w:sz w:val="24"/>
          <w:szCs w:val="24"/>
        </w:rPr>
        <w:t xml:space="preserve"> za taj projekt.</w:t>
      </w:r>
    </w:p>
    <w:p w:rsidR="000E2157" w:rsidRPr="00294B94" w:rsidRDefault="00427199" w:rsidP="00126509">
      <w:pPr>
        <w:jc w:val="both"/>
        <w:rPr>
          <w:rFonts w:ascii="Times New Roman" w:eastAsia="Calibri" w:hAnsi="Times New Roman" w:cs="Times New Roman"/>
          <w:sz w:val="24"/>
          <w:szCs w:val="24"/>
        </w:rPr>
      </w:pPr>
      <w:r w:rsidRPr="00294B94">
        <w:rPr>
          <w:rFonts w:ascii="Times New Roman" w:eastAsia="Calibri" w:hAnsi="Times New Roman" w:cs="Times New Roman"/>
          <w:sz w:val="24"/>
          <w:szCs w:val="24"/>
        </w:rPr>
        <w:t>U ovom izvještajnom razdoblju dovršeno je i i</w:t>
      </w:r>
      <w:r w:rsidR="000E2157" w:rsidRPr="00294B94">
        <w:rPr>
          <w:rFonts w:ascii="Times New Roman" w:eastAsia="Calibri" w:hAnsi="Times New Roman" w:cs="Times New Roman"/>
          <w:sz w:val="24"/>
          <w:szCs w:val="24"/>
        </w:rPr>
        <w:t xml:space="preserve">zvođenje radova na </w:t>
      </w:r>
      <w:r w:rsidR="000E2157" w:rsidRPr="00294B94">
        <w:rPr>
          <w:rFonts w:ascii="Times New Roman" w:eastAsia="Calibri" w:hAnsi="Times New Roman" w:cs="Times New Roman"/>
          <w:b/>
          <w:sz w:val="24"/>
          <w:szCs w:val="24"/>
        </w:rPr>
        <w:t>prvoj fazi groblja Sv. Lucije</w:t>
      </w:r>
      <w:r w:rsidR="000E2157" w:rsidRPr="00294B94">
        <w:rPr>
          <w:rFonts w:ascii="Times New Roman" w:eastAsia="Calibri" w:hAnsi="Times New Roman" w:cs="Times New Roman"/>
          <w:sz w:val="24"/>
          <w:szCs w:val="24"/>
        </w:rPr>
        <w:t xml:space="preserve"> postavljenjem ograde i iscrtavanjem horizontalne signalizacije. S obzirom na </w:t>
      </w:r>
      <w:r w:rsidRPr="00294B94">
        <w:rPr>
          <w:rFonts w:ascii="Times New Roman" w:eastAsia="Calibri" w:hAnsi="Times New Roman" w:cs="Times New Roman"/>
          <w:sz w:val="24"/>
          <w:szCs w:val="24"/>
        </w:rPr>
        <w:t xml:space="preserve">nužne </w:t>
      </w:r>
      <w:r w:rsidR="000E2157" w:rsidRPr="00294B94">
        <w:rPr>
          <w:rFonts w:ascii="Times New Roman" w:eastAsia="Calibri" w:hAnsi="Times New Roman" w:cs="Times New Roman"/>
          <w:sz w:val="24"/>
          <w:szCs w:val="24"/>
        </w:rPr>
        <w:t>promjene tijekom izgradnje u odnosu na projekt</w:t>
      </w:r>
      <w:r w:rsidRPr="00294B94">
        <w:rPr>
          <w:rFonts w:ascii="Times New Roman" w:eastAsia="Calibri" w:hAnsi="Times New Roman" w:cs="Times New Roman"/>
          <w:sz w:val="24"/>
          <w:szCs w:val="24"/>
        </w:rPr>
        <w:t>,</w:t>
      </w:r>
      <w:r w:rsidR="000E2157" w:rsidRPr="00294B94">
        <w:rPr>
          <w:rFonts w:ascii="Times New Roman" w:eastAsia="Calibri" w:hAnsi="Times New Roman" w:cs="Times New Roman"/>
          <w:sz w:val="24"/>
          <w:szCs w:val="24"/>
        </w:rPr>
        <w:t xml:space="preserve"> bilo je potrebno izmijeniti </w:t>
      </w:r>
      <w:r w:rsidRPr="00294B94">
        <w:rPr>
          <w:rFonts w:ascii="Times New Roman" w:eastAsia="Calibri" w:hAnsi="Times New Roman" w:cs="Times New Roman"/>
          <w:sz w:val="24"/>
          <w:szCs w:val="24"/>
        </w:rPr>
        <w:t>i projektno tehničku dokumentaciju te</w:t>
      </w:r>
      <w:r w:rsidR="000E2157" w:rsidRPr="00294B94">
        <w:rPr>
          <w:rFonts w:ascii="Times New Roman" w:eastAsia="Calibri" w:hAnsi="Times New Roman" w:cs="Times New Roman"/>
          <w:sz w:val="24"/>
          <w:szCs w:val="24"/>
        </w:rPr>
        <w:t xml:space="preserve"> predati na ishođenje </w:t>
      </w:r>
      <w:r w:rsidR="005878A5" w:rsidRPr="00294B94">
        <w:rPr>
          <w:rFonts w:ascii="Times New Roman" w:eastAsia="Calibri" w:hAnsi="Times New Roman" w:cs="Times New Roman"/>
          <w:sz w:val="24"/>
          <w:szCs w:val="24"/>
        </w:rPr>
        <w:t>izmjene i dopune građevinske dozvole što je učinjeno krajem godine.</w:t>
      </w:r>
    </w:p>
    <w:p w:rsidR="004A216D" w:rsidRPr="00294B94" w:rsidRDefault="005878A5" w:rsidP="00126509">
      <w:pPr>
        <w:jc w:val="both"/>
        <w:rPr>
          <w:rFonts w:ascii="Times New Roman" w:eastAsia="Calibri" w:hAnsi="Times New Roman" w:cs="Times New Roman"/>
          <w:sz w:val="24"/>
          <w:szCs w:val="24"/>
        </w:rPr>
      </w:pPr>
      <w:r w:rsidRPr="00294B94">
        <w:rPr>
          <w:rFonts w:ascii="Times New Roman" w:eastAsia="Calibri" w:hAnsi="Times New Roman" w:cs="Times New Roman"/>
          <w:sz w:val="24"/>
          <w:szCs w:val="24"/>
        </w:rPr>
        <w:t xml:space="preserve">Sredinom srpnja ishođena je građevinska dozvola za </w:t>
      </w:r>
      <w:r w:rsidRPr="00294B94">
        <w:rPr>
          <w:rFonts w:ascii="Times New Roman" w:eastAsia="Calibri" w:hAnsi="Times New Roman" w:cs="Times New Roman"/>
          <w:b/>
          <w:sz w:val="24"/>
          <w:szCs w:val="24"/>
        </w:rPr>
        <w:t>drugu fazu groblja</w:t>
      </w:r>
      <w:r w:rsidRPr="00294B94">
        <w:rPr>
          <w:rFonts w:ascii="Times New Roman" w:eastAsia="Calibri" w:hAnsi="Times New Roman" w:cs="Times New Roman"/>
          <w:sz w:val="24"/>
          <w:szCs w:val="24"/>
        </w:rPr>
        <w:t xml:space="preserve">, a </w:t>
      </w:r>
      <w:r w:rsidR="00427199" w:rsidRPr="00294B94">
        <w:rPr>
          <w:rFonts w:ascii="Times New Roman" w:eastAsia="Calibri" w:hAnsi="Times New Roman" w:cs="Times New Roman"/>
          <w:sz w:val="24"/>
          <w:szCs w:val="24"/>
        </w:rPr>
        <w:t xml:space="preserve">do kraja godine </w:t>
      </w:r>
      <w:r w:rsidRPr="00294B94">
        <w:rPr>
          <w:rFonts w:ascii="Times New Roman" w:eastAsia="Calibri" w:hAnsi="Times New Roman" w:cs="Times New Roman"/>
          <w:sz w:val="24"/>
          <w:szCs w:val="24"/>
        </w:rPr>
        <w:t>dovršen je i izvedbeni projekt s troškovnikom koji pokazuje da će investicija iznositi preko 4,2 milijuna eura. S obzirom na već postojeće obveze i projekte koji su u tijeku ili pred realizacijom, realizacija ove investicije nije moguća bez vanjskih izvora</w:t>
      </w:r>
      <w:r w:rsidR="00427199" w:rsidRPr="00294B94">
        <w:rPr>
          <w:rFonts w:ascii="Times New Roman" w:eastAsia="Calibri" w:hAnsi="Times New Roman" w:cs="Times New Roman"/>
          <w:sz w:val="24"/>
          <w:szCs w:val="24"/>
        </w:rPr>
        <w:t xml:space="preserve"> financiranja ili kreditiranja,  s</w:t>
      </w:r>
      <w:r w:rsidR="004A216D" w:rsidRPr="00294B94">
        <w:rPr>
          <w:rFonts w:ascii="Times New Roman" w:eastAsia="Calibri" w:hAnsi="Times New Roman" w:cs="Times New Roman"/>
          <w:sz w:val="24"/>
          <w:szCs w:val="24"/>
        </w:rPr>
        <w:t xml:space="preserve">toga se pristupilo </w:t>
      </w:r>
      <w:r w:rsidRPr="00294B94">
        <w:rPr>
          <w:rFonts w:ascii="Times New Roman" w:eastAsia="Calibri" w:hAnsi="Times New Roman" w:cs="Times New Roman"/>
          <w:sz w:val="24"/>
          <w:szCs w:val="24"/>
        </w:rPr>
        <w:t xml:space="preserve"> izradi investicijske studije koja obuhvaća analizu postojećeg stanja projekta, financijskog potencijala Općine i komunalnog poduzeća, vanjskih izvora financiranja, pregled realiziranih projekata i najbolje prakse u državi te ekonomsku i financijsku analizu koja uključuje potrebna ulaganja i izvore financiranja, projekciju prihoda i rashoda, financijski tijek i finalnu ocjenu projekta.</w:t>
      </w:r>
    </w:p>
    <w:p w:rsidR="00836ACD" w:rsidRPr="00294B94" w:rsidRDefault="00836ACD" w:rsidP="00126509">
      <w:pPr>
        <w:jc w:val="both"/>
        <w:rPr>
          <w:rFonts w:ascii="Times New Roman" w:eastAsia="Calibri" w:hAnsi="Times New Roman" w:cs="Times New Roman"/>
          <w:sz w:val="24"/>
          <w:szCs w:val="24"/>
        </w:rPr>
      </w:pPr>
      <w:r w:rsidRPr="00294B94">
        <w:rPr>
          <w:rFonts w:ascii="Times New Roman" w:eastAsia="Calibri" w:hAnsi="Times New Roman" w:cs="Times New Roman"/>
          <w:sz w:val="24"/>
          <w:szCs w:val="24"/>
        </w:rPr>
        <w:t>Po završetku turističke sezone, 1. listopada</w:t>
      </w:r>
      <w:r w:rsidR="00A45510" w:rsidRPr="00294B94">
        <w:rPr>
          <w:rFonts w:ascii="Times New Roman" w:eastAsia="Calibri" w:hAnsi="Times New Roman" w:cs="Times New Roman"/>
          <w:sz w:val="24"/>
          <w:szCs w:val="24"/>
        </w:rPr>
        <w:t xml:space="preserve"> 2025.</w:t>
      </w:r>
      <w:r w:rsidRPr="00294B94">
        <w:rPr>
          <w:rFonts w:ascii="Times New Roman" w:eastAsia="Calibri" w:hAnsi="Times New Roman" w:cs="Times New Roman"/>
          <w:sz w:val="24"/>
          <w:szCs w:val="24"/>
        </w:rPr>
        <w:t xml:space="preserve"> započeli su radovi na izgradnji </w:t>
      </w:r>
      <w:r w:rsidRPr="00294B94">
        <w:rPr>
          <w:rFonts w:ascii="Times New Roman" w:eastAsia="Calibri" w:hAnsi="Times New Roman" w:cs="Times New Roman"/>
          <w:b/>
          <w:sz w:val="24"/>
          <w:szCs w:val="24"/>
        </w:rPr>
        <w:t>bujičnog kanala</w:t>
      </w:r>
      <w:r w:rsidR="00A45510" w:rsidRPr="00294B94">
        <w:rPr>
          <w:rFonts w:ascii="Times New Roman" w:eastAsia="Calibri" w:hAnsi="Times New Roman" w:cs="Times New Roman"/>
          <w:b/>
          <w:sz w:val="24"/>
          <w:szCs w:val="24"/>
        </w:rPr>
        <w:t xml:space="preserve"> Borak</w:t>
      </w:r>
      <w:r w:rsidRPr="00294B94">
        <w:rPr>
          <w:rFonts w:ascii="Times New Roman" w:eastAsia="Calibri" w:hAnsi="Times New Roman" w:cs="Times New Roman"/>
          <w:sz w:val="24"/>
          <w:szCs w:val="24"/>
        </w:rPr>
        <w:t xml:space="preserve">, zajedno s rekonstrukcijom cijele prometnice </w:t>
      </w:r>
      <w:r w:rsidR="00427199" w:rsidRPr="00294B94">
        <w:rPr>
          <w:rFonts w:ascii="Times New Roman" w:eastAsia="Calibri" w:hAnsi="Times New Roman" w:cs="Times New Roman"/>
          <w:sz w:val="24"/>
          <w:szCs w:val="24"/>
        </w:rPr>
        <w:t xml:space="preserve">sa nogostupom </w:t>
      </w:r>
      <w:r w:rsidRPr="00294B94">
        <w:rPr>
          <w:rFonts w:ascii="Times New Roman" w:eastAsia="Calibri" w:hAnsi="Times New Roman" w:cs="Times New Roman"/>
          <w:sz w:val="24"/>
          <w:szCs w:val="24"/>
        </w:rPr>
        <w:t>od rotora do spoja na Ulicu Andrije Kačića Mioš</w:t>
      </w:r>
      <w:r w:rsidR="00427199" w:rsidRPr="00294B94">
        <w:rPr>
          <w:rFonts w:ascii="Times New Roman" w:eastAsia="Calibri" w:hAnsi="Times New Roman" w:cs="Times New Roman"/>
          <w:sz w:val="24"/>
          <w:szCs w:val="24"/>
        </w:rPr>
        <w:t xml:space="preserve">ića i šetnicu Put Zlatnog rata. </w:t>
      </w:r>
      <w:r w:rsidR="00A45510" w:rsidRPr="00294B94">
        <w:rPr>
          <w:rFonts w:ascii="Times New Roman" w:eastAsia="Calibri" w:hAnsi="Times New Roman" w:cs="Times New Roman"/>
          <w:sz w:val="24"/>
          <w:szCs w:val="24"/>
        </w:rPr>
        <w:t>Tijekom ljeta</w:t>
      </w:r>
      <w:r w:rsidRPr="00294B94">
        <w:rPr>
          <w:rFonts w:ascii="Times New Roman" w:eastAsia="Calibri" w:hAnsi="Times New Roman" w:cs="Times New Roman"/>
          <w:sz w:val="24"/>
          <w:szCs w:val="24"/>
        </w:rPr>
        <w:t xml:space="preserve"> potpisani</w:t>
      </w:r>
      <w:r w:rsidR="00A45510" w:rsidRPr="00294B94">
        <w:rPr>
          <w:rFonts w:ascii="Times New Roman" w:eastAsia="Calibri" w:hAnsi="Times New Roman" w:cs="Times New Roman"/>
          <w:sz w:val="24"/>
          <w:szCs w:val="24"/>
        </w:rPr>
        <w:t xml:space="preserve"> su</w:t>
      </w:r>
      <w:r w:rsidRPr="00294B94">
        <w:rPr>
          <w:rFonts w:ascii="Times New Roman" w:eastAsia="Calibri" w:hAnsi="Times New Roman" w:cs="Times New Roman"/>
          <w:sz w:val="24"/>
          <w:szCs w:val="24"/>
        </w:rPr>
        <w:t xml:space="preserve"> ugovor i sporazum o sufinanciranju s Hrvatskim cestama i Hrvatskim vodama. Prema dogovorenom modelu financiranja, Hrvatske ceste financiraju južni trak prometnice s trotoarom, Općina Bol </w:t>
      </w:r>
      <w:r w:rsidRPr="00294B94">
        <w:rPr>
          <w:rFonts w:ascii="Times New Roman" w:eastAsia="Calibri" w:hAnsi="Times New Roman" w:cs="Times New Roman"/>
          <w:sz w:val="24"/>
          <w:szCs w:val="24"/>
        </w:rPr>
        <w:lastRenderedPageBreak/>
        <w:t>financira sjeverni trak prometnice te 30 % izgradnje bujičnog kanala, dok Hrvatske vode financiraju preostalih 70 % bujičnog kanala.</w:t>
      </w:r>
      <w:r w:rsidR="004A216D" w:rsidRPr="00294B94">
        <w:rPr>
          <w:rFonts w:ascii="Times New Roman" w:eastAsia="Calibri" w:hAnsi="Times New Roman" w:cs="Times New Roman"/>
          <w:sz w:val="24"/>
          <w:szCs w:val="24"/>
        </w:rPr>
        <w:t xml:space="preserve"> </w:t>
      </w:r>
      <w:r w:rsidRPr="00294B94">
        <w:rPr>
          <w:rFonts w:ascii="Times New Roman" w:eastAsia="Calibri" w:hAnsi="Times New Roman" w:cs="Times New Roman"/>
          <w:sz w:val="24"/>
          <w:szCs w:val="24"/>
        </w:rPr>
        <w:t>Očekivano trajanje radova je osam mjeseci, odnosno do početka glavne turističke sezone 2026. godine.</w:t>
      </w:r>
      <w:r w:rsidRPr="00294B94">
        <w:rPr>
          <w:rFonts w:ascii="Times New Roman" w:eastAsia="Calibri" w:hAnsi="Times New Roman" w:cs="Times New Roman"/>
          <w:sz w:val="24"/>
          <w:szCs w:val="24"/>
        </w:rPr>
        <w:t xml:space="preserve"> </w:t>
      </w:r>
    </w:p>
    <w:p w:rsidR="003551E7" w:rsidRDefault="00A45510" w:rsidP="00126509">
      <w:pPr>
        <w:jc w:val="both"/>
        <w:rPr>
          <w:rFonts w:ascii="Times New Roman" w:eastAsia="Calibri" w:hAnsi="Times New Roman" w:cs="Times New Roman"/>
          <w:sz w:val="24"/>
          <w:szCs w:val="24"/>
        </w:rPr>
      </w:pPr>
      <w:r w:rsidRPr="00294B94">
        <w:rPr>
          <w:rFonts w:ascii="Times New Roman" w:eastAsia="Calibri" w:hAnsi="Times New Roman" w:cs="Times New Roman"/>
          <w:sz w:val="24"/>
          <w:szCs w:val="24"/>
        </w:rPr>
        <w:t xml:space="preserve">Krajem svibnja službeno je otvoreno gradilište nove </w:t>
      </w:r>
      <w:r w:rsidRPr="00294B94">
        <w:rPr>
          <w:rFonts w:ascii="Times New Roman" w:eastAsia="Calibri" w:hAnsi="Times New Roman" w:cs="Times New Roman"/>
          <w:b/>
          <w:sz w:val="24"/>
          <w:szCs w:val="24"/>
        </w:rPr>
        <w:t>luke</w:t>
      </w:r>
      <w:r w:rsidRPr="00294B94">
        <w:rPr>
          <w:rFonts w:ascii="Times New Roman" w:eastAsia="Calibri" w:hAnsi="Times New Roman" w:cs="Times New Roman"/>
          <w:sz w:val="24"/>
          <w:szCs w:val="24"/>
        </w:rPr>
        <w:t xml:space="preserve">, dok su intenzivni radovi započeli u listopadu 2025. godine. Radovi se </w:t>
      </w:r>
      <w:r w:rsidR="00A14CFE">
        <w:rPr>
          <w:rFonts w:ascii="Times New Roman" w:eastAsia="Calibri" w:hAnsi="Times New Roman" w:cs="Times New Roman"/>
          <w:sz w:val="24"/>
          <w:szCs w:val="24"/>
        </w:rPr>
        <w:t xml:space="preserve">odvijaju planiranom dinamikom. </w:t>
      </w:r>
      <w:r w:rsidRPr="00294B94">
        <w:rPr>
          <w:rFonts w:ascii="Times New Roman" w:eastAsia="Calibri" w:hAnsi="Times New Roman" w:cs="Times New Roman"/>
          <w:sz w:val="24"/>
          <w:szCs w:val="24"/>
        </w:rPr>
        <w:t>Ugovor između Lučke uprave Splitsko-dalmatinske županije i izvođača radova potpisan je početkom veljače, a ukupna vrijednost ugovorenih radova iznosi 12.833.957,33 EUR, odnosno 16.042.</w:t>
      </w:r>
      <w:r w:rsidRPr="00294B94">
        <w:rPr>
          <w:rFonts w:ascii="Times New Roman" w:eastAsia="Calibri" w:hAnsi="Times New Roman" w:cs="Times New Roman"/>
          <w:sz w:val="24"/>
          <w:szCs w:val="24"/>
        </w:rPr>
        <w:t xml:space="preserve">446,66 EUR s uključenim PDV-om. </w:t>
      </w:r>
      <w:r w:rsidRPr="00294B94">
        <w:rPr>
          <w:rFonts w:ascii="Times New Roman" w:eastAsia="Calibri" w:hAnsi="Times New Roman" w:cs="Times New Roman"/>
          <w:sz w:val="24"/>
          <w:szCs w:val="24"/>
        </w:rPr>
        <w:t>Prema ugovoru, rok za izvođenje radova je 40 mjeseci.</w:t>
      </w:r>
    </w:p>
    <w:p w:rsidR="00294B94" w:rsidRPr="00294B94" w:rsidRDefault="00294B94" w:rsidP="00126509">
      <w:pPr>
        <w:jc w:val="both"/>
        <w:rPr>
          <w:rFonts w:ascii="Times New Roman" w:eastAsia="Calibri" w:hAnsi="Times New Roman" w:cs="Times New Roman"/>
          <w:sz w:val="24"/>
          <w:szCs w:val="24"/>
        </w:rPr>
      </w:pPr>
    </w:p>
    <w:p w:rsidR="00A45510" w:rsidRPr="00294B94" w:rsidRDefault="004B2745" w:rsidP="00126509">
      <w:pPr>
        <w:spacing w:after="0" w:line="240" w:lineRule="auto"/>
        <w:jc w:val="both"/>
        <w:rPr>
          <w:rFonts w:ascii="Times New Roman" w:eastAsia="Calibri" w:hAnsi="Times New Roman" w:cs="Times New Roman"/>
          <w:sz w:val="24"/>
          <w:szCs w:val="24"/>
        </w:rPr>
      </w:pPr>
      <w:r w:rsidRPr="00294B94">
        <w:rPr>
          <w:rFonts w:ascii="Times New Roman" w:hAnsi="Times New Roman" w:cs="Times New Roman"/>
          <w:sz w:val="24"/>
          <w:szCs w:val="24"/>
        </w:rPr>
        <w:t>Završetkom razdoblja obustave radova</w:t>
      </w:r>
      <w:r w:rsidR="00A45510" w:rsidRPr="00294B94">
        <w:rPr>
          <w:rFonts w:ascii="Times New Roman" w:hAnsi="Times New Roman" w:cs="Times New Roman"/>
          <w:sz w:val="24"/>
          <w:szCs w:val="24"/>
        </w:rPr>
        <w:t xml:space="preserve"> nastavljeno je i s </w:t>
      </w:r>
      <w:r w:rsidR="00A45510" w:rsidRPr="00294B94">
        <w:rPr>
          <w:rFonts w:ascii="Times New Roman" w:hAnsi="Times New Roman" w:cs="Times New Roman"/>
          <w:b/>
          <w:sz w:val="24"/>
          <w:szCs w:val="24"/>
        </w:rPr>
        <w:t xml:space="preserve">adaptacijom zgrade doma </w:t>
      </w:r>
      <w:r w:rsidRPr="00294B94">
        <w:rPr>
          <w:rFonts w:ascii="Times New Roman" w:hAnsi="Times New Roman" w:cs="Times New Roman"/>
          <w:b/>
          <w:sz w:val="24"/>
          <w:szCs w:val="24"/>
        </w:rPr>
        <w:t>umirovljenika</w:t>
      </w:r>
      <w:r w:rsidRPr="00294B94">
        <w:rPr>
          <w:rFonts w:ascii="Times New Roman" w:hAnsi="Times New Roman" w:cs="Times New Roman"/>
          <w:sz w:val="24"/>
          <w:szCs w:val="24"/>
        </w:rPr>
        <w:t>.</w:t>
      </w:r>
      <w:r w:rsidRPr="00294B94">
        <w:rPr>
          <w:rFonts w:ascii="Times New Roman" w:eastAsia="Calibri" w:hAnsi="Times New Roman" w:cs="Times New Roman"/>
          <w:sz w:val="24"/>
          <w:szCs w:val="24"/>
        </w:rPr>
        <w:t xml:space="preserve"> Radovi</w:t>
      </w:r>
      <w:r w:rsidR="00BD2CDD" w:rsidRPr="00294B94">
        <w:rPr>
          <w:rFonts w:ascii="Times New Roman" w:eastAsia="Calibri" w:hAnsi="Times New Roman" w:cs="Times New Roman"/>
          <w:sz w:val="24"/>
          <w:szCs w:val="24"/>
        </w:rPr>
        <w:t xml:space="preserve"> adaptacije uključuju potpunu obnovu podnih podloga – parketa i keramike, zamjenu vanjskih zatvora, obnovu kuhinje, sanitarnih čvorova, krovišta te sanaciju zidova i drugih manjih popravaka. Do </w:t>
      </w:r>
      <w:r w:rsidR="00416816" w:rsidRPr="00294B94">
        <w:rPr>
          <w:rFonts w:ascii="Times New Roman" w:eastAsia="Calibri" w:hAnsi="Times New Roman" w:cs="Times New Roman"/>
          <w:sz w:val="24"/>
          <w:szCs w:val="24"/>
        </w:rPr>
        <w:t>kraja izvještajnog razdoblja</w:t>
      </w:r>
      <w:r w:rsidR="00BD2CDD" w:rsidRPr="00294B94">
        <w:rPr>
          <w:rFonts w:ascii="Times New Roman" w:eastAsia="Calibri" w:hAnsi="Times New Roman" w:cs="Times New Roman"/>
          <w:sz w:val="24"/>
          <w:szCs w:val="24"/>
        </w:rPr>
        <w:t xml:space="preserve"> završeni </w:t>
      </w:r>
      <w:r w:rsidR="00416816" w:rsidRPr="00294B94">
        <w:rPr>
          <w:rFonts w:ascii="Times New Roman" w:eastAsia="Calibri" w:hAnsi="Times New Roman" w:cs="Times New Roman"/>
          <w:sz w:val="24"/>
          <w:szCs w:val="24"/>
        </w:rPr>
        <w:t xml:space="preserve">su </w:t>
      </w:r>
      <w:r w:rsidR="00BD2CDD" w:rsidRPr="00294B94">
        <w:rPr>
          <w:rFonts w:ascii="Times New Roman" w:eastAsia="Calibri" w:hAnsi="Times New Roman" w:cs="Times New Roman"/>
          <w:sz w:val="24"/>
          <w:szCs w:val="24"/>
        </w:rPr>
        <w:t>parketarski i soboslikarski radovi, renovirani sanitarni čvorovi. Odrađena je i nabava unutarnje stolarije, izrađen projekt nove kuhinje i odrađena javna nabava za opremanje</w:t>
      </w:r>
      <w:r w:rsidR="00416816" w:rsidRPr="00294B94">
        <w:rPr>
          <w:rFonts w:ascii="Times New Roman" w:eastAsia="Calibri" w:hAnsi="Times New Roman" w:cs="Times New Roman"/>
          <w:sz w:val="24"/>
          <w:szCs w:val="24"/>
        </w:rPr>
        <w:t xml:space="preserve"> kuhinje</w:t>
      </w:r>
      <w:r w:rsidR="00BD2CDD" w:rsidRPr="00294B94">
        <w:rPr>
          <w:rFonts w:ascii="Times New Roman" w:eastAsia="Calibri" w:hAnsi="Times New Roman" w:cs="Times New Roman"/>
          <w:sz w:val="24"/>
          <w:szCs w:val="24"/>
        </w:rPr>
        <w:t xml:space="preserve">. </w:t>
      </w:r>
      <w:r w:rsidR="00A45510" w:rsidRPr="00294B94">
        <w:rPr>
          <w:rFonts w:ascii="Times New Roman" w:eastAsia="Calibri" w:hAnsi="Times New Roman" w:cs="Times New Roman"/>
          <w:sz w:val="24"/>
          <w:szCs w:val="24"/>
        </w:rPr>
        <w:t>Nastavljeno je s</w:t>
      </w:r>
      <w:r w:rsidR="00BD2CDD" w:rsidRPr="00294B94">
        <w:rPr>
          <w:rFonts w:ascii="Times New Roman" w:eastAsia="Calibri" w:hAnsi="Times New Roman" w:cs="Times New Roman"/>
          <w:sz w:val="24"/>
          <w:szCs w:val="24"/>
        </w:rPr>
        <w:t xml:space="preserve"> </w:t>
      </w:r>
      <w:r w:rsidR="00A45510" w:rsidRPr="00294B94">
        <w:rPr>
          <w:rFonts w:ascii="Times New Roman" w:eastAsia="Calibri" w:hAnsi="Times New Roman" w:cs="Times New Roman"/>
          <w:sz w:val="24"/>
          <w:szCs w:val="24"/>
        </w:rPr>
        <w:t>keramičarskim radovima i montirana</w:t>
      </w:r>
      <w:r w:rsidR="00BD2CDD" w:rsidRPr="00294B94">
        <w:rPr>
          <w:rFonts w:ascii="Times New Roman" w:eastAsia="Calibri" w:hAnsi="Times New Roman" w:cs="Times New Roman"/>
          <w:sz w:val="24"/>
          <w:szCs w:val="24"/>
        </w:rPr>
        <w:t xml:space="preserve"> nova kuhinjska oprema. </w:t>
      </w:r>
      <w:r w:rsidR="00A45510" w:rsidRPr="00294B94">
        <w:rPr>
          <w:rFonts w:ascii="Times New Roman" w:eastAsia="Calibri" w:hAnsi="Times New Roman" w:cs="Times New Roman"/>
          <w:sz w:val="24"/>
          <w:szCs w:val="24"/>
        </w:rPr>
        <w:t>U ponovljenom postupku javne nabave</w:t>
      </w:r>
      <w:r w:rsidR="00BD2CDD" w:rsidRPr="00294B94">
        <w:rPr>
          <w:rFonts w:ascii="Times New Roman" w:eastAsia="Calibri" w:hAnsi="Times New Roman" w:cs="Times New Roman"/>
          <w:sz w:val="24"/>
          <w:szCs w:val="24"/>
        </w:rPr>
        <w:t xml:space="preserve">  uspjelo </w:t>
      </w:r>
      <w:r w:rsidR="00A45510" w:rsidRPr="00294B94">
        <w:rPr>
          <w:rFonts w:ascii="Times New Roman" w:eastAsia="Calibri" w:hAnsi="Times New Roman" w:cs="Times New Roman"/>
          <w:sz w:val="24"/>
          <w:szCs w:val="24"/>
        </w:rPr>
        <w:t xml:space="preserve">se </w:t>
      </w:r>
      <w:r w:rsidR="00BD2CDD" w:rsidRPr="00294B94">
        <w:rPr>
          <w:rFonts w:ascii="Times New Roman" w:eastAsia="Calibri" w:hAnsi="Times New Roman" w:cs="Times New Roman"/>
          <w:sz w:val="24"/>
          <w:szCs w:val="24"/>
        </w:rPr>
        <w:t xml:space="preserve">osigurati izvođača vanjske stolarije, </w:t>
      </w:r>
      <w:r w:rsidR="000E2157" w:rsidRPr="00294B94">
        <w:rPr>
          <w:rFonts w:ascii="Times New Roman" w:eastAsia="Calibri" w:hAnsi="Times New Roman" w:cs="Times New Roman"/>
          <w:sz w:val="24"/>
          <w:szCs w:val="24"/>
        </w:rPr>
        <w:t xml:space="preserve">te je </w:t>
      </w:r>
      <w:r w:rsidR="00A45510" w:rsidRPr="00294B94">
        <w:rPr>
          <w:rFonts w:ascii="Times New Roman" w:eastAsia="Calibri" w:hAnsi="Times New Roman" w:cs="Times New Roman"/>
          <w:sz w:val="24"/>
          <w:szCs w:val="24"/>
        </w:rPr>
        <w:t>p</w:t>
      </w:r>
      <w:r w:rsidR="000E2157" w:rsidRPr="00294B94">
        <w:rPr>
          <w:rFonts w:ascii="Times New Roman" w:eastAsia="Calibri" w:hAnsi="Times New Roman" w:cs="Times New Roman"/>
          <w:sz w:val="24"/>
          <w:szCs w:val="24"/>
        </w:rPr>
        <w:t>o</w:t>
      </w:r>
      <w:r w:rsidRPr="00294B94">
        <w:rPr>
          <w:rFonts w:ascii="Times New Roman" w:eastAsia="Calibri" w:hAnsi="Times New Roman" w:cs="Times New Roman"/>
          <w:sz w:val="24"/>
          <w:szCs w:val="24"/>
        </w:rPr>
        <w:t>p</w:t>
      </w:r>
      <w:r w:rsidR="00A45510" w:rsidRPr="00294B94">
        <w:rPr>
          <w:rFonts w:ascii="Times New Roman" w:eastAsia="Calibri" w:hAnsi="Times New Roman" w:cs="Times New Roman"/>
          <w:sz w:val="24"/>
          <w:szCs w:val="24"/>
        </w:rPr>
        <w:t>ravljeno dizalo. Očekuje se dovršetak radova u prvoj polovini 2026. godine kada se planira i raspisati javni natječaj.</w:t>
      </w:r>
    </w:p>
    <w:p w:rsidR="00A45510" w:rsidRPr="00294B94" w:rsidRDefault="00A45510" w:rsidP="00126509">
      <w:pPr>
        <w:spacing w:after="0" w:line="240" w:lineRule="auto"/>
        <w:jc w:val="both"/>
        <w:rPr>
          <w:rFonts w:ascii="Times New Roman" w:eastAsia="Calibri" w:hAnsi="Times New Roman" w:cs="Times New Roman"/>
          <w:sz w:val="24"/>
          <w:szCs w:val="24"/>
        </w:rPr>
      </w:pPr>
    </w:p>
    <w:p w:rsidR="00C11047" w:rsidRPr="00C11047" w:rsidRDefault="00C11047" w:rsidP="00126509">
      <w:pPr>
        <w:spacing w:after="0"/>
        <w:jc w:val="both"/>
        <w:rPr>
          <w:rFonts w:ascii="Times New Roman" w:eastAsia="Calibri" w:hAnsi="Times New Roman" w:cs="Times New Roman"/>
          <w:sz w:val="24"/>
          <w:szCs w:val="24"/>
        </w:rPr>
      </w:pPr>
      <w:r w:rsidRPr="00C11047">
        <w:rPr>
          <w:rFonts w:ascii="Times New Roman" w:eastAsia="Calibri" w:hAnsi="Times New Roman" w:cs="Times New Roman"/>
          <w:sz w:val="24"/>
          <w:szCs w:val="24"/>
        </w:rPr>
        <w:t>Tijekom izvještajnog razdoblja provedeni su i brojni manji komunalni zahvati i projekti usmjereni na poboljšanje kvalitete života stanovnika i uređenje javnih površina. Radovi su obuhvaćali sanaciju i održavanje lokalnih prometnica i pješačkih površina, uređenje javnih površina, održavanje sustava odvodnje i oborinskih kanala te manje građevinske zahvate na komunalnoj infrastrukturi.</w:t>
      </w:r>
    </w:p>
    <w:p w:rsidR="00C11047" w:rsidRPr="00C11047" w:rsidRDefault="00C11047" w:rsidP="00126509">
      <w:pPr>
        <w:spacing w:after="0" w:line="240" w:lineRule="auto"/>
        <w:jc w:val="both"/>
        <w:rPr>
          <w:rFonts w:ascii="Times New Roman" w:eastAsia="Calibri" w:hAnsi="Times New Roman" w:cs="Times New Roman"/>
          <w:sz w:val="24"/>
          <w:szCs w:val="24"/>
        </w:rPr>
      </w:pPr>
      <w:r w:rsidRPr="00C11047">
        <w:rPr>
          <w:rFonts w:ascii="Times New Roman" w:eastAsia="Calibri" w:hAnsi="Times New Roman" w:cs="Times New Roman"/>
          <w:sz w:val="24"/>
          <w:szCs w:val="24"/>
        </w:rPr>
        <w:t>Također su provedeni radovi na održavanju javne rasvjete, hortikulturnom uređenju pojedinih lokacija, sanaciji oštećenja na komunalnoj opremi te drugim intervencijama potrebnim za redovito funkcioniranje komunalnog sustava. Ovi zahvati, iako manjeg opsega, doprinose kontinuiranom unapređenju komunalnog standarda i uređenosti naselja.</w:t>
      </w:r>
    </w:p>
    <w:p w:rsidR="00C11047" w:rsidRDefault="00C11047" w:rsidP="00126509">
      <w:pPr>
        <w:spacing w:after="0" w:line="240" w:lineRule="auto"/>
        <w:jc w:val="both"/>
        <w:rPr>
          <w:rFonts w:ascii="Times New Roman" w:eastAsia="Calibri" w:hAnsi="Times New Roman" w:cs="Times New Roman"/>
          <w:sz w:val="24"/>
          <w:szCs w:val="24"/>
        </w:rPr>
      </w:pPr>
    </w:p>
    <w:p w:rsidR="00C11047" w:rsidRPr="00C11047" w:rsidRDefault="00C11047" w:rsidP="00126509">
      <w:pPr>
        <w:spacing w:after="0" w:line="240" w:lineRule="auto"/>
        <w:jc w:val="both"/>
        <w:rPr>
          <w:rFonts w:ascii="Times New Roman" w:eastAsia="Calibri" w:hAnsi="Times New Roman" w:cs="Times New Roman"/>
          <w:sz w:val="24"/>
          <w:szCs w:val="24"/>
        </w:rPr>
      </w:pPr>
      <w:r w:rsidRPr="00C11047">
        <w:rPr>
          <w:rFonts w:ascii="Times New Roman" w:eastAsia="Calibri" w:hAnsi="Times New Roman" w:cs="Times New Roman"/>
          <w:sz w:val="24"/>
          <w:szCs w:val="24"/>
        </w:rPr>
        <w:t>Uz provedbu komunalnih radova, tijekom izvještajnog razdoblja posebna pažnja posvećena je komunikaciji s građanima te rješavanju svakodnevnih komunalnih pitanja i prijavljenih problema na terenu. Putem izravnih kontakata, prijava građana i redovitih obilazaka naselja evidentirani su manji nedostaci na komunalnoj infrastrukturi, koji su potom pravovremeno otklonjeni u suradnji s komunalnim službama i nadležnim poduzećima.</w:t>
      </w:r>
    </w:p>
    <w:p w:rsidR="00C11047" w:rsidRPr="00C11047" w:rsidRDefault="00C11047" w:rsidP="00126509">
      <w:pPr>
        <w:spacing w:after="0" w:line="240" w:lineRule="auto"/>
        <w:jc w:val="both"/>
        <w:rPr>
          <w:rFonts w:ascii="Times New Roman" w:eastAsia="Calibri" w:hAnsi="Times New Roman" w:cs="Times New Roman"/>
          <w:sz w:val="24"/>
          <w:szCs w:val="24"/>
        </w:rPr>
      </w:pPr>
      <w:r w:rsidRPr="00C11047">
        <w:rPr>
          <w:rFonts w:ascii="Times New Roman" w:eastAsia="Calibri" w:hAnsi="Times New Roman" w:cs="Times New Roman"/>
          <w:sz w:val="24"/>
          <w:szCs w:val="24"/>
        </w:rPr>
        <w:t>Kontinuirana komunikacija s mještanima omogućila je brže prepoznavanje potreba zajednice te učinkovitije planiranje manjih komunalnih zahvata, čime se doprinosi kvalitetnijem održavanju javnih površina i komunalne infrastrukture.</w:t>
      </w:r>
    </w:p>
    <w:p w:rsidR="00BD2CDD" w:rsidRPr="00294B94" w:rsidRDefault="00BD2CDD" w:rsidP="00126509">
      <w:pPr>
        <w:spacing w:after="0" w:line="240" w:lineRule="auto"/>
        <w:jc w:val="both"/>
        <w:rPr>
          <w:rFonts w:ascii="Times New Roman" w:eastAsia="Calibri" w:hAnsi="Times New Roman" w:cs="Times New Roman"/>
          <w:sz w:val="24"/>
          <w:szCs w:val="24"/>
        </w:rPr>
      </w:pPr>
    </w:p>
    <w:p w:rsidR="004A216D" w:rsidRPr="00294B94" w:rsidRDefault="004A216D"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 xml:space="preserve">Ravnateljica vrtića je zatražila razrješenje s dužnosti, a temeljem provedenog natječaja  </w:t>
      </w:r>
      <w:r w:rsidR="000E2157" w:rsidRPr="00294B94">
        <w:rPr>
          <w:rFonts w:ascii="Times New Roman" w:hAnsi="Times New Roman" w:cs="Times New Roman"/>
          <w:sz w:val="24"/>
          <w:szCs w:val="24"/>
        </w:rPr>
        <w:t xml:space="preserve">Upravno vijeće vrtića predložilo je da se s gđom Karmen </w:t>
      </w:r>
      <w:proofErr w:type="spellStart"/>
      <w:r w:rsidR="000E2157" w:rsidRPr="00294B94">
        <w:rPr>
          <w:rFonts w:ascii="Times New Roman" w:hAnsi="Times New Roman" w:cs="Times New Roman"/>
          <w:sz w:val="24"/>
          <w:szCs w:val="24"/>
        </w:rPr>
        <w:t>Klinčinović</w:t>
      </w:r>
      <w:proofErr w:type="spellEnd"/>
      <w:r w:rsidR="000E2157" w:rsidRPr="00294B94">
        <w:rPr>
          <w:rFonts w:ascii="Times New Roman" w:hAnsi="Times New Roman" w:cs="Times New Roman"/>
          <w:sz w:val="24"/>
          <w:szCs w:val="24"/>
        </w:rPr>
        <w:t xml:space="preserve"> Šantić, sukladno Zakonu o predškolskom odgoju i obrazovanju, sklopi</w:t>
      </w:r>
      <w:r w:rsidRPr="00294B94">
        <w:rPr>
          <w:rFonts w:ascii="Times New Roman" w:hAnsi="Times New Roman" w:cs="Times New Roman"/>
          <w:sz w:val="24"/>
          <w:szCs w:val="24"/>
        </w:rPr>
        <w:t xml:space="preserve"> Ugovor o radu na pet godina. N</w:t>
      </w:r>
      <w:r w:rsidR="000E2157" w:rsidRPr="00294B94">
        <w:rPr>
          <w:rFonts w:ascii="Times New Roman" w:hAnsi="Times New Roman" w:cs="Times New Roman"/>
          <w:sz w:val="24"/>
          <w:szCs w:val="24"/>
        </w:rPr>
        <w:t>jezin mandat započeo je u kolovozu 2025. godine.</w:t>
      </w:r>
      <w:r w:rsidR="000E2157" w:rsidRPr="00294B94">
        <w:rPr>
          <w:rFonts w:ascii="Times New Roman" w:hAnsi="Times New Roman" w:cs="Times New Roman"/>
          <w:sz w:val="24"/>
          <w:szCs w:val="24"/>
        </w:rPr>
        <w:t xml:space="preserve"> </w:t>
      </w:r>
      <w:bookmarkStart w:id="0" w:name="_GoBack"/>
      <w:bookmarkEnd w:id="0"/>
    </w:p>
    <w:p w:rsidR="000E2157" w:rsidRPr="00294B94" w:rsidRDefault="000E2157"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 xml:space="preserve">Dovršeno je projektiranje rekonstrukcije i dogradnje </w:t>
      </w:r>
      <w:r w:rsidRPr="00294B94">
        <w:rPr>
          <w:rFonts w:ascii="Times New Roman" w:hAnsi="Times New Roman" w:cs="Times New Roman"/>
          <w:b/>
          <w:sz w:val="24"/>
          <w:szCs w:val="24"/>
        </w:rPr>
        <w:t>vrtića</w:t>
      </w:r>
      <w:r w:rsidRPr="00294B94">
        <w:rPr>
          <w:rFonts w:ascii="Times New Roman" w:hAnsi="Times New Roman" w:cs="Times New Roman"/>
          <w:sz w:val="24"/>
          <w:szCs w:val="24"/>
        </w:rPr>
        <w:t xml:space="preserve"> i krajem godine projekt je predan na ishođenje građevinske dozvole.</w:t>
      </w:r>
      <w:r w:rsidRPr="00294B94">
        <w:t xml:space="preserve"> </w:t>
      </w:r>
      <w:r w:rsidRPr="00294B94">
        <w:rPr>
          <w:rFonts w:ascii="Times New Roman" w:hAnsi="Times New Roman" w:cs="Times New Roman"/>
          <w:sz w:val="24"/>
          <w:szCs w:val="24"/>
        </w:rPr>
        <w:t>Tomu je prethodila izrada  idejnog rješenja kojim se predviđa zatvaranje postojeće terase i njezino pretvaranje u multifunkcionalni prostor. Projekt uključuje i mjere za povećanje energetske učinkovitosti.</w:t>
      </w:r>
    </w:p>
    <w:p w:rsidR="0099533E" w:rsidRPr="00294B94" w:rsidRDefault="0099533E" w:rsidP="00126509">
      <w:pPr>
        <w:pStyle w:val="Bezproreda"/>
        <w:jc w:val="both"/>
        <w:rPr>
          <w:rFonts w:ascii="Times New Roman" w:hAnsi="Times New Roman" w:cs="Times New Roman"/>
          <w:sz w:val="24"/>
          <w:szCs w:val="24"/>
        </w:rPr>
      </w:pPr>
    </w:p>
    <w:p w:rsidR="00F8621A" w:rsidRPr="00294B94" w:rsidRDefault="00F8621A"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lastRenderedPageBreak/>
        <w:t>Direktor tvrtke Grabov rat je zatražio razrješenje s dužnosti te je raspisan javni natječaj. Prvi natječaj je poništen, te je postupak ponovljen. Do kraja godine nije donesena odluka o izboru novog člana uprave.</w:t>
      </w:r>
    </w:p>
    <w:p w:rsidR="00BD2CDD" w:rsidRPr="00294B94" w:rsidRDefault="00BD2CDD" w:rsidP="00126509">
      <w:pPr>
        <w:pStyle w:val="Bezproreda"/>
        <w:jc w:val="both"/>
        <w:rPr>
          <w:rFonts w:ascii="Times New Roman" w:hAnsi="Times New Roman" w:cs="Times New Roman"/>
          <w:sz w:val="24"/>
          <w:szCs w:val="24"/>
        </w:rPr>
      </w:pPr>
    </w:p>
    <w:p w:rsidR="004A216D" w:rsidRDefault="007361A5" w:rsidP="00126509">
      <w:pPr>
        <w:pStyle w:val="Bezproreda"/>
        <w:jc w:val="both"/>
        <w:rPr>
          <w:rFonts w:ascii="Times New Roman" w:hAnsi="Times New Roman" w:cs="Times New Roman"/>
          <w:sz w:val="24"/>
          <w:szCs w:val="24"/>
        </w:rPr>
      </w:pPr>
      <w:r>
        <w:rPr>
          <w:rFonts w:ascii="Times New Roman" w:hAnsi="Times New Roman" w:cs="Times New Roman"/>
          <w:sz w:val="24"/>
          <w:szCs w:val="24"/>
        </w:rPr>
        <w:t>Uz redovno</w:t>
      </w:r>
      <w:r w:rsidR="004A216D" w:rsidRPr="00294B94">
        <w:rPr>
          <w:rFonts w:ascii="Times New Roman" w:hAnsi="Times New Roman" w:cs="Times New Roman"/>
          <w:sz w:val="24"/>
          <w:szCs w:val="24"/>
        </w:rPr>
        <w:t xml:space="preserve"> poslovanj</w:t>
      </w:r>
      <w:r>
        <w:rPr>
          <w:rFonts w:ascii="Times New Roman" w:hAnsi="Times New Roman" w:cs="Times New Roman"/>
          <w:sz w:val="24"/>
          <w:szCs w:val="24"/>
        </w:rPr>
        <w:t>e</w:t>
      </w:r>
      <w:r w:rsidR="004A216D" w:rsidRPr="00294B94">
        <w:rPr>
          <w:rFonts w:ascii="Times New Roman" w:hAnsi="Times New Roman" w:cs="Times New Roman"/>
          <w:sz w:val="24"/>
          <w:szCs w:val="24"/>
        </w:rPr>
        <w:t>,</w:t>
      </w:r>
      <w:r w:rsidR="004A216D" w:rsidRPr="00294B94">
        <w:rPr>
          <w:rFonts w:ascii="Times New Roman" w:hAnsi="Times New Roman" w:cs="Times New Roman"/>
          <w:sz w:val="24"/>
          <w:szCs w:val="24"/>
        </w:rPr>
        <w:t xml:space="preserve"> </w:t>
      </w:r>
      <w:r w:rsidR="004A216D" w:rsidRPr="00126509">
        <w:rPr>
          <w:rFonts w:ascii="Times New Roman" w:hAnsi="Times New Roman" w:cs="Times New Roman"/>
          <w:b/>
          <w:sz w:val="24"/>
          <w:szCs w:val="24"/>
        </w:rPr>
        <w:t>knjižnica</w:t>
      </w:r>
      <w:r w:rsidR="004A216D" w:rsidRPr="00294B94">
        <w:rPr>
          <w:rFonts w:ascii="Times New Roman" w:hAnsi="Times New Roman" w:cs="Times New Roman"/>
          <w:sz w:val="24"/>
          <w:szCs w:val="24"/>
        </w:rPr>
        <w:t xml:space="preserve"> je nastavila promicanje lokalne kulturne baštine i obrazovanja. </w:t>
      </w:r>
      <w:r w:rsidR="004A216D" w:rsidRPr="00294B94">
        <w:rPr>
          <w:rFonts w:ascii="Times New Roman" w:hAnsi="Times New Roman" w:cs="Times New Roman"/>
          <w:sz w:val="24"/>
          <w:szCs w:val="24"/>
        </w:rPr>
        <w:t>O</w:t>
      </w:r>
      <w:r w:rsidR="004A216D" w:rsidRPr="00294B94">
        <w:rPr>
          <w:rFonts w:ascii="Times New Roman" w:hAnsi="Times New Roman" w:cs="Times New Roman"/>
          <w:sz w:val="24"/>
          <w:szCs w:val="24"/>
        </w:rPr>
        <w:t xml:space="preserve">rganizirano je predstavljanje rada na rječniku bolskog govora, s gostujućim predavačima dr. </w:t>
      </w:r>
      <w:proofErr w:type="spellStart"/>
      <w:r w:rsidR="004A216D" w:rsidRPr="00294B94">
        <w:rPr>
          <w:rFonts w:ascii="Times New Roman" w:hAnsi="Times New Roman" w:cs="Times New Roman"/>
          <w:sz w:val="24"/>
          <w:szCs w:val="24"/>
        </w:rPr>
        <w:t>sc</w:t>
      </w:r>
      <w:proofErr w:type="spellEnd"/>
      <w:r w:rsidR="004A216D" w:rsidRPr="00294B94">
        <w:rPr>
          <w:rFonts w:ascii="Times New Roman" w:hAnsi="Times New Roman" w:cs="Times New Roman"/>
          <w:sz w:val="24"/>
          <w:szCs w:val="24"/>
        </w:rPr>
        <w:t xml:space="preserve">. Željkom Jozićem i dr. </w:t>
      </w:r>
      <w:proofErr w:type="spellStart"/>
      <w:r w:rsidR="004A216D" w:rsidRPr="00294B94">
        <w:rPr>
          <w:rFonts w:ascii="Times New Roman" w:hAnsi="Times New Roman" w:cs="Times New Roman"/>
          <w:sz w:val="24"/>
          <w:szCs w:val="24"/>
        </w:rPr>
        <w:t>sc</w:t>
      </w:r>
      <w:proofErr w:type="spellEnd"/>
      <w:r w:rsidR="004A216D" w:rsidRPr="00294B94">
        <w:rPr>
          <w:rFonts w:ascii="Times New Roman" w:hAnsi="Times New Roman" w:cs="Times New Roman"/>
          <w:sz w:val="24"/>
          <w:szCs w:val="24"/>
        </w:rPr>
        <w:t xml:space="preserve">. Ivanom Kurtović </w:t>
      </w:r>
      <w:proofErr w:type="spellStart"/>
      <w:r w:rsidR="004A216D" w:rsidRPr="00294B94">
        <w:rPr>
          <w:rFonts w:ascii="Times New Roman" w:hAnsi="Times New Roman" w:cs="Times New Roman"/>
          <w:sz w:val="24"/>
          <w:szCs w:val="24"/>
        </w:rPr>
        <w:t>Budja</w:t>
      </w:r>
      <w:proofErr w:type="spellEnd"/>
      <w:r w:rsidR="004A216D" w:rsidRPr="00294B94">
        <w:rPr>
          <w:rFonts w:ascii="Times New Roman" w:hAnsi="Times New Roman" w:cs="Times New Roman"/>
          <w:sz w:val="24"/>
          <w:szCs w:val="24"/>
        </w:rPr>
        <w:t>. Sudjelovala su i djeca koja uče bolski, a predavači su predložili zajednički prijedlog Ministar</w:t>
      </w:r>
      <w:r w:rsidR="00282B80" w:rsidRPr="00294B94">
        <w:rPr>
          <w:rFonts w:ascii="Times New Roman" w:hAnsi="Times New Roman" w:cs="Times New Roman"/>
          <w:sz w:val="24"/>
          <w:szCs w:val="24"/>
        </w:rPr>
        <w:t xml:space="preserve">stvu za zaštitu bolskog </w:t>
      </w:r>
      <w:proofErr w:type="spellStart"/>
      <w:r w:rsidR="00282B80" w:rsidRPr="00294B94">
        <w:rPr>
          <w:rFonts w:ascii="Times New Roman" w:hAnsi="Times New Roman" w:cs="Times New Roman"/>
          <w:sz w:val="24"/>
          <w:szCs w:val="24"/>
        </w:rPr>
        <w:t>govora.</w:t>
      </w:r>
      <w:r w:rsidR="004A216D" w:rsidRPr="00294B94">
        <w:rPr>
          <w:rFonts w:ascii="Times New Roman" w:hAnsi="Times New Roman" w:cs="Times New Roman"/>
          <w:sz w:val="24"/>
          <w:szCs w:val="24"/>
        </w:rPr>
        <w:t>U</w:t>
      </w:r>
      <w:proofErr w:type="spellEnd"/>
      <w:r w:rsidR="004A216D" w:rsidRPr="00294B94">
        <w:rPr>
          <w:rFonts w:ascii="Times New Roman" w:hAnsi="Times New Roman" w:cs="Times New Roman"/>
          <w:sz w:val="24"/>
          <w:szCs w:val="24"/>
        </w:rPr>
        <w:t xml:space="preserve"> okviru projekta </w:t>
      </w:r>
      <w:proofErr w:type="spellStart"/>
      <w:r w:rsidR="004A216D" w:rsidRPr="00294B94">
        <w:rPr>
          <w:rFonts w:ascii="Times New Roman" w:hAnsi="Times New Roman" w:cs="Times New Roman"/>
          <w:sz w:val="24"/>
          <w:szCs w:val="24"/>
        </w:rPr>
        <w:t>Baštinski</w:t>
      </w:r>
      <w:proofErr w:type="spellEnd"/>
      <w:r w:rsidR="004A216D" w:rsidRPr="00294B94">
        <w:rPr>
          <w:rFonts w:ascii="Times New Roman" w:hAnsi="Times New Roman" w:cs="Times New Roman"/>
          <w:sz w:val="24"/>
          <w:szCs w:val="24"/>
        </w:rPr>
        <w:t xml:space="preserve"> razred, nastavljena je edukacija djece kroz program Učimo govorit bolski</w:t>
      </w:r>
      <w:r w:rsidR="00282B80" w:rsidRPr="00294B94">
        <w:rPr>
          <w:rFonts w:ascii="Times New Roman" w:hAnsi="Times New Roman" w:cs="Times New Roman"/>
          <w:sz w:val="24"/>
          <w:szCs w:val="24"/>
        </w:rPr>
        <w:t>.</w:t>
      </w:r>
      <w:r w:rsidR="004A216D" w:rsidRPr="00294B94">
        <w:rPr>
          <w:rFonts w:ascii="Times New Roman" w:hAnsi="Times New Roman" w:cs="Times New Roman"/>
          <w:sz w:val="24"/>
          <w:szCs w:val="24"/>
        </w:rPr>
        <w:t xml:space="preserve"> U suradnji s nastavnicima osnovne i srednje škole, učenici su sudjelovali u šest vođ</w:t>
      </w:r>
      <w:r w:rsidR="00282B80" w:rsidRPr="00294B94">
        <w:rPr>
          <w:rFonts w:ascii="Times New Roman" w:hAnsi="Times New Roman" w:cs="Times New Roman"/>
          <w:sz w:val="24"/>
          <w:szCs w:val="24"/>
        </w:rPr>
        <w:t xml:space="preserve">enja Bolskom </w:t>
      </w:r>
      <w:proofErr w:type="spellStart"/>
      <w:r w:rsidR="00282B80" w:rsidRPr="00294B94">
        <w:rPr>
          <w:rFonts w:ascii="Times New Roman" w:hAnsi="Times New Roman" w:cs="Times New Roman"/>
          <w:sz w:val="24"/>
          <w:szCs w:val="24"/>
        </w:rPr>
        <w:t>baštinskom</w:t>
      </w:r>
      <w:proofErr w:type="spellEnd"/>
      <w:r w:rsidR="00282B80" w:rsidRPr="00294B94">
        <w:rPr>
          <w:rFonts w:ascii="Times New Roman" w:hAnsi="Times New Roman" w:cs="Times New Roman"/>
          <w:sz w:val="24"/>
          <w:szCs w:val="24"/>
        </w:rPr>
        <w:t xml:space="preserve"> stazom. </w:t>
      </w:r>
      <w:r w:rsidR="004A216D" w:rsidRPr="00294B94">
        <w:rPr>
          <w:rFonts w:ascii="Times New Roman" w:hAnsi="Times New Roman" w:cs="Times New Roman"/>
          <w:sz w:val="24"/>
          <w:szCs w:val="24"/>
        </w:rPr>
        <w:t>Knjižnica je organizirala niz događanja za sve uzraste, uključujući predavanja, predstavljanja knjiga, koncerte, radionice i natjecanja, a u sklopu Bolskog lita održana su predavanja i predstavljanja knjiga povodom važnih obljetn</w:t>
      </w:r>
      <w:r w:rsidR="00282B80" w:rsidRPr="00294B94">
        <w:rPr>
          <w:rFonts w:ascii="Times New Roman" w:hAnsi="Times New Roman" w:cs="Times New Roman"/>
          <w:sz w:val="24"/>
          <w:szCs w:val="24"/>
        </w:rPr>
        <w:t xml:space="preserve">ica lokalne i hrvatske baštine. </w:t>
      </w:r>
      <w:r w:rsidR="004A216D" w:rsidRPr="00294B94">
        <w:rPr>
          <w:rFonts w:ascii="Times New Roman" w:hAnsi="Times New Roman" w:cs="Times New Roman"/>
          <w:sz w:val="24"/>
          <w:szCs w:val="24"/>
        </w:rPr>
        <w:t>Također je započelo osmišljavanje signalizacije na stazi Stopam</w:t>
      </w:r>
      <w:r w:rsidR="00282B80" w:rsidRPr="00294B94">
        <w:rPr>
          <w:rFonts w:ascii="Times New Roman" w:hAnsi="Times New Roman" w:cs="Times New Roman"/>
          <w:sz w:val="24"/>
          <w:szCs w:val="24"/>
        </w:rPr>
        <w:t xml:space="preserve">a eremita i </w:t>
      </w:r>
      <w:proofErr w:type="spellStart"/>
      <w:r w:rsidR="00282B80" w:rsidRPr="00294B94">
        <w:rPr>
          <w:rFonts w:ascii="Times New Roman" w:hAnsi="Times New Roman" w:cs="Times New Roman"/>
          <w:sz w:val="24"/>
          <w:szCs w:val="24"/>
        </w:rPr>
        <w:t>Picokara</w:t>
      </w:r>
      <w:proofErr w:type="spellEnd"/>
      <w:r w:rsidR="00282B80" w:rsidRPr="00294B94">
        <w:rPr>
          <w:rFonts w:ascii="Times New Roman" w:hAnsi="Times New Roman" w:cs="Times New Roman"/>
          <w:sz w:val="24"/>
          <w:szCs w:val="24"/>
        </w:rPr>
        <w:t xml:space="preserve"> u Murvici, a realizacija tog projekta očekuje se u 2026. godini.</w:t>
      </w:r>
    </w:p>
    <w:p w:rsidR="007361A5" w:rsidRPr="00294B94" w:rsidRDefault="007361A5" w:rsidP="00126509">
      <w:pPr>
        <w:pStyle w:val="Bezproreda"/>
        <w:jc w:val="both"/>
        <w:rPr>
          <w:rFonts w:ascii="Times New Roman" w:hAnsi="Times New Roman" w:cs="Times New Roman"/>
          <w:sz w:val="24"/>
          <w:szCs w:val="24"/>
        </w:rPr>
      </w:pPr>
    </w:p>
    <w:p w:rsidR="004A216D" w:rsidRDefault="007361A5" w:rsidP="00126509">
      <w:pPr>
        <w:pStyle w:val="Bezproreda"/>
        <w:jc w:val="both"/>
        <w:rPr>
          <w:rFonts w:ascii="Times New Roman" w:hAnsi="Times New Roman" w:cs="Times New Roman"/>
          <w:sz w:val="24"/>
          <w:szCs w:val="24"/>
        </w:rPr>
      </w:pPr>
      <w:r w:rsidRPr="007361A5">
        <w:rPr>
          <w:rFonts w:ascii="Times New Roman" w:hAnsi="Times New Roman" w:cs="Times New Roman"/>
          <w:sz w:val="24"/>
          <w:szCs w:val="24"/>
        </w:rPr>
        <w:t xml:space="preserve">Na projektu </w:t>
      </w:r>
      <w:r w:rsidRPr="007361A5">
        <w:rPr>
          <w:rFonts w:ascii="Times New Roman" w:hAnsi="Times New Roman" w:cs="Times New Roman"/>
          <w:bCs/>
          <w:sz w:val="24"/>
          <w:szCs w:val="24"/>
        </w:rPr>
        <w:t xml:space="preserve">uređenja </w:t>
      </w:r>
      <w:r w:rsidRPr="00126509">
        <w:rPr>
          <w:rFonts w:ascii="Times New Roman" w:hAnsi="Times New Roman" w:cs="Times New Roman"/>
          <w:b/>
          <w:bCs/>
          <w:sz w:val="24"/>
          <w:szCs w:val="24"/>
        </w:rPr>
        <w:t>puteva u Murvici</w:t>
      </w:r>
      <w:r w:rsidRPr="007361A5">
        <w:rPr>
          <w:rFonts w:ascii="Times New Roman" w:hAnsi="Times New Roman" w:cs="Times New Roman"/>
          <w:sz w:val="24"/>
          <w:szCs w:val="24"/>
        </w:rPr>
        <w:t xml:space="preserve"> tijekom izvještajnog razdoblja provodile su se pripremne aktivnosti za realizaciju zahvata. Dovršen je projekt </w:t>
      </w:r>
      <w:proofErr w:type="spellStart"/>
      <w:r w:rsidRPr="007361A5">
        <w:rPr>
          <w:rFonts w:ascii="Times New Roman" w:hAnsi="Times New Roman" w:cs="Times New Roman"/>
          <w:sz w:val="24"/>
          <w:szCs w:val="24"/>
        </w:rPr>
        <w:t>parternog</w:t>
      </w:r>
      <w:proofErr w:type="spellEnd"/>
      <w:r w:rsidRPr="007361A5">
        <w:rPr>
          <w:rFonts w:ascii="Times New Roman" w:hAnsi="Times New Roman" w:cs="Times New Roman"/>
          <w:sz w:val="24"/>
          <w:szCs w:val="24"/>
        </w:rPr>
        <w:t xml:space="preserve"> uređenja s troškovnikom, te idejno rješenje sustava signalizacije pješačke staze </w:t>
      </w:r>
      <w:r w:rsidRPr="007361A5">
        <w:rPr>
          <w:rFonts w:ascii="Times New Roman" w:hAnsi="Times New Roman" w:cs="Times New Roman"/>
          <w:bCs/>
          <w:sz w:val="24"/>
          <w:szCs w:val="24"/>
        </w:rPr>
        <w:t xml:space="preserve">„Stopama eremita i </w:t>
      </w:r>
      <w:proofErr w:type="spellStart"/>
      <w:r w:rsidRPr="007361A5">
        <w:rPr>
          <w:rFonts w:ascii="Times New Roman" w:hAnsi="Times New Roman" w:cs="Times New Roman"/>
          <w:bCs/>
          <w:sz w:val="24"/>
          <w:szCs w:val="24"/>
        </w:rPr>
        <w:t>picokara</w:t>
      </w:r>
      <w:proofErr w:type="spellEnd"/>
      <w:r w:rsidRPr="007361A5">
        <w:rPr>
          <w:rFonts w:ascii="Times New Roman" w:hAnsi="Times New Roman" w:cs="Times New Roman"/>
          <w:bCs/>
          <w:sz w:val="24"/>
          <w:szCs w:val="24"/>
        </w:rPr>
        <w:t>“</w:t>
      </w:r>
      <w:r w:rsidRPr="007361A5">
        <w:rPr>
          <w:rFonts w:ascii="Times New Roman" w:hAnsi="Times New Roman" w:cs="Times New Roman"/>
          <w:sz w:val="24"/>
          <w:szCs w:val="24"/>
        </w:rPr>
        <w:t>. Projekt se predviđa u dvije faze, a realizacija prve planira se u 2026. godini.</w:t>
      </w:r>
    </w:p>
    <w:p w:rsidR="00C42472" w:rsidRPr="00C42472" w:rsidRDefault="00C42472" w:rsidP="00126509">
      <w:pPr>
        <w:pStyle w:val="Bezproreda"/>
        <w:jc w:val="both"/>
        <w:rPr>
          <w:rFonts w:ascii="Times New Roman" w:hAnsi="Times New Roman" w:cs="Times New Roman"/>
          <w:sz w:val="24"/>
          <w:szCs w:val="24"/>
        </w:rPr>
      </w:pPr>
    </w:p>
    <w:p w:rsidR="00C42472" w:rsidRPr="00C42472" w:rsidRDefault="00C42472" w:rsidP="00126509">
      <w:pPr>
        <w:pStyle w:val="Bezproreda"/>
        <w:jc w:val="both"/>
        <w:rPr>
          <w:rFonts w:ascii="Times New Roman" w:hAnsi="Times New Roman" w:cs="Times New Roman"/>
          <w:sz w:val="24"/>
          <w:szCs w:val="24"/>
        </w:rPr>
      </w:pPr>
      <w:r w:rsidRPr="00C42472">
        <w:rPr>
          <w:rFonts w:ascii="Times New Roman" w:hAnsi="Times New Roman" w:cs="Times New Roman"/>
          <w:sz w:val="24"/>
          <w:szCs w:val="24"/>
        </w:rPr>
        <w:t xml:space="preserve">Tijekom izvještajnog razdoblja Općina Bol nastavila je rad na </w:t>
      </w:r>
      <w:r w:rsidRPr="00C42472">
        <w:rPr>
          <w:rFonts w:ascii="Times New Roman" w:hAnsi="Times New Roman" w:cs="Times New Roman"/>
          <w:bCs/>
          <w:sz w:val="24"/>
          <w:szCs w:val="24"/>
        </w:rPr>
        <w:t>rješavanju dugogodišnjeg spora s HPD „Mosor“</w:t>
      </w:r>
      <w:r w:rsidRPr="00C42472">
        <w:rPr>
          <w:rFonts w:ascii="Times New Roman" w:hAnsi="Times New Roman" w:cs="Times New Roman"/>
          <w:sz w:val="24"/>
          <w:szCs w:val="24"/>
        </w:rPr>
        <w:t xml:space="preserve"> oko vlasništva </w:t>
      </w:r>
      <w:r w:rsidRPr="00C42472">
        <w:rPr>
          <w:rFonts w:ascii="Times New Roman" w:hAnsi="Times New Roman" w:cs="Times New Roman"/>
          <w:b/>
          <w:sz w:val="24"/>
          <w:szCs w:val="24"/>
        </w:rPr>
        <w:t xml:space="preserve">Doma na </w:t>
      </w:r>
      <w:proofErr w:type="spellStart"/>
      <w:r w:rsidRPr="00C42472">
        <w:rPr>
          <w:rFonts w:ascii="Times New Roman" w:hAnsi="Times New Roman" w:cs="Times New Roman"/>
          <w:b/>
          <w:sz w:val="24"/>
          <w:szCs w:val="24"/>
        </w:rPr>
        <w:t>Vidovoj</w:t>
      </w:r>
      <w:proofErr w:type="spellEnd"/>
      <w:r w:rsidRPr="00C42472">
        <w:rPr>
          <w:rFonts w:ascii="Times New Roman" w:hAnsi="Times New Roman" w:cs="Times New Roman"/>
          <w:b/>
          <w:sz w:val="24"/>
          <w:szCs w:val="24"/>
        </w:rPr>
        <w:t xml:space="preserve"> gori</w:t>
      </w:r>
      <w:r w:rsidRPr="00C42472">
        <w:rPr>
          <w:rFonts w:ascii="Times New Roman" w:hAnsi="Times New Roman" w:cs="Times New Roman"/>
          <w:sz w:val="24"/>
          <w:szCs w:val="24"/>
        </w:rPr>
        <w:t xml:space="preserve">. Uz </w:t>
      </w:r>
      <w:r w:rsidRPr="00C42472">
        <w:rPr>
          <w:rFonts w:ascii="Times New Roman" w:hAnsi="Times New Roman" w:cs="Times New Roman"/>
          <w:bCs/>
          <w:sz w:val="24"/>
          <w:szCs w:val="24"/>
        </w:rPr>
        <w:t>pregovore i posredovanje odvjetnika</w:t>
      </w:r>
      <w:r w:rsidRPr="00C42472">
        <w:rPr>
          <w:rFonts w:ascii="Times New Roman" w:hAnsi="Times New Roman" w:cs="Times New Roman"/>
          <w:sz w:val="24"/>
          <w:szCs w:val="24"/>
        </w:rPr>
        <w:t xml:space="preserve">, izrađen je nacrt nagodbe koji je prihvatila Skupština HPD „Mosor“. Na temelju toga, </w:t>
      </w:r>
      <w:r w:rsidRPr="00C42472">
        <w:rPr>
          <w:rFonts w:ascii="Times New Roman" w:hAnsi="Times New Roman" w:cs="Times New Roman"/>
          <w:bCs/>
          <w:sz w:val="24"/>
          <w:szCs w:val="24"/>
        </w:rPr>
        <w:t>Općinsko vijeće ovlastilo je načelnicu za sklapanje sudske nagodbe</w:t>
      </w:r>
      <w:r w:rsidRPr="00C42472">
        <w:rPr>
          <w:rFonts w:ascii="Times New Roman" w:hAnsi="Times New Roman" w:cs="Times New Roman"/>
          <w:sz w:val="24"/>
          <w:szCs w:val="24"/>
        </w:rPr>
        <w:t>, čime je otvorena mogućnost mirnog okončanja spora i izbjegavanja daljnjih troškova.</w:t>
      </w:r>
    </w:p>
    <w:p w:rsidR="00BD2CDD" w:rsidRPr="00294B94" w:rsidRDefault="00BD2CDD" w:rsidP="00126509">
      <w:pPr>
        <w:pStyle w:val="Bezproreda"/>
        <w:jc w:val="both"/>
        <w:rPr>
          <w:rFonts w:ascii="Times New Roman" w:hAnsi="Times New Roman" w:cs="Times New Roman"/>
          <w:b/>
          <w:sz w:val="24"/>
          <w:szCs w:val="24"/>
        </w:rPr>
      </w:pPr>
    </w:p>
    <w:p w:rsidR="00126509" w:rsidRDefault="00557B8B" w:rsidP="00126509">
      <w:pPr>
        <w:pStyle w:val="Bezproreda"/>
        <w:jc w:val="both"/>
      </w:pPr>
      <w:r w:rsidRPr="00294B94">
        <w:rPr>
          <w:rFonts w:ascii="Times New Roman" w:hAnsi="Times New Roman" w:cs="Times New Roman"/>
          <w:sz w:val="24"/>
          <w:szCs w:val="24"/>
        </w:rPr>
        <w:t xml:space="preserve">Na svim česticama unutar </w:t>
      </w:r>
      <w:r w:rsidRPr="00294B94">
        <w:rPr>
          <w:rFonts w:ascii="Times New Roman" w:hAnsi="Times New Roman" w:cs="Times New Roman"/>
          <w:b/>
          <w:sz w:val="24"/>
          <w:szCs w:val="24"/>
        </w:rPr>
        <w:t xml:space="preserve">zgrade </w:t>
      </w:r>
      <w:r w:rsidRPr="00294B94">
        <w:rPr>
          <w:rFonts w:ascii="Times New Roman" w:hAnsi="Times New Roman" w:cs="Times New Roman"/>
          <w:b/>
          <w:bCs/>
          <w:sz w:val="24"/>
          <w:szCs w:val="24"/>
        </w:rPr>
        <w:t>Doma</w:t>
      </w:r>
      <w:r w:rsidRPr="00294B94">
        <w:rPr>
          <w:rFonts w:ascii="Times New Roman" w:hAnsi="Times New Roman" w:cs="Times New Roman"/>
          <w:bCs/>
          <w:sz w:val="24"/>
          <w:szCs w:val="24"/>
        </w:rPr>
        <w:t xml:space="preserve"> kulture upisano je vlasništvo Općine Bol</w:t>
      </w:r>
      <w:r w:rsidRPr="00294B94">
        <w:rPr>
          <w:rFonts w:ascii="Times New Roman" w:hAnsi="Times New Roman" w:cs="Times New Roman"/>
          <w:sz w:val="24"/>
          <w:szCs w:val="24"/>
        </w:rPr>
        <w:t>, što je rezultat intenzivnog rada pr</w:t>
      </w:r>
      <w:r w:rsidR="00126509">
        <w:rPr>
          <w:rFonts w:ascii="Times New Roman" w:hAnsi="Times New Roman" w:cs="Times New Roman"/>
          <w:sz w:val="24"/>
          <w:szCs w:val="24"/>
        </w:rPr>
        <w:t>oteklih nekoliko godina. Započet</w:t>
      </w:r>
      <w:r w:rsidRPr="00294B94">
        <w:rPr>
          <w:rFonts w:ascii="Times New Roman" w:hAnsi="Times New Roman" w:cs="Times New Roman"/>
          <w:sz w:val="24"/>
          <w:szCs w:val="24"/>
        </w:rPr>
        <w:t xml:space="preserve"> je postupak </w:t>
      </w:r>
      <w:r w:rsidRPr="00294B94">
        <w:rPr>
          <w:rFonts w:ascii="Times New Roman" w:hAnsi="Times New Roman" w:cs="Times New Roman"/>
          <w:bCs/>
          <w:sz w:val="24"/>
          <w:szCs w:val="24"/>
        </w:rPr>
        <w:t>objedinjavanja čestica</w:t>
      </w:r>
      <w:r w:rsidRPr="00294B94">
        <w:rPr>
          <w:rFonts w:ascii="Times New Roman" w:hAnsi="Times New Roman" w:cs="Times New Roman"/>
          <w:sz w:val="24"/>
          <w:szCs w:val="24"/>
        </w:rPr>
        <w:t xml:space="preserve">, a prije izrade projektnog zadatka nužno je izraditi </w:t>
      </w:r>
      <w:r w:rsidRPr="00294B94">
        <w:rPr>
          <w:rFonts w:ascii="Times New Roman" w:hAnsi="Times New Roman" w:cs="Times New Roman"/>
          <w:bCs/>
          <w:sz w:val="24"/>
          <w:szCs w:val="24"/>
        </w:rPr>
        <w:t>konzervatorski elaborat</w:t>
      </w:r>
      <w:r w:rsidRPr="00294B94">
        <w:rPr>
          <w:rFonts w:ascii="Times New Roman" w:hAnsi="Times New Roman" w:cs="Times New Roman"/>
          <w:sz w:val="24"/>
          <w:szCs w:val="24"/>
        </w:rPr>
        <w:t xml:space="preserve"> radi ispitivanja mogućnosti </w:t>
      </w:r>
      <w:r w:rsidRPr="00294B94">
        <w:rPr>
          <w:rFonts w:ascii="Times New Roman" w:hAnsi="Times New Roman" w:cs="Times New Roman"/>
          <w:bCs/>
          <w:sz w:val="24"/>
          <w:szCs w:val="24"/>
        </w:rPr>
        <w:t>nadogradnje sjeverne zgrade</w:t>
      </w:r>
      <w:r w:rsidRPr="00294B94">
        <w:rPr>
          <w:rFonts w:ascii="Times New Roman" w:hAnsi="Times New Roman" w:cs="Times New Roman"/>
          <w:sz w:val="24"/>
          <w:szCs w:val="24"/>
        </w:rPr>
        <w:t>.</w:t>
      </w:r>
      <w:r w:rsidR="007361A5" w:rsidRPr="007361A5">
        <w:t xml:space="preserve"> </w:t>
      </w:r>
    </w:p>
    <w:p w:rsidR="00126509" w:rsidRDefault="00126509" w:rsidP="00126509">
      <w:pPr>
        <w:pStyle w:val="Bezproreda"/>
        <w:jc w:val="both"/>
      </w:pPr>
    </w:p>
    <w:p w:rsidR="007361A5" w:rsidRPr="007361A5" w:rsidRDefault="007361A5" w:rsidP="00126509">
      <w:pPr>
        <w:pStyle w:val="Bezproreda"/>
        <w:jc w:val="both"/>
        <w:rPr>
          <w:rFonts w:ascii="Times New Roman" w:hAnsi="Times New Roman" w:cs="Times New Roman"/>
          <w:sz w:val="24"/>
          <w:szCs w:val="24"/>
        </w:rPr>
      </w:pPr>
      <w:r w:rsidRPr="00126509">
        <w:rPr>
          <w:rFonts w:ascii="Times New Roman" w:hAnsi="Times New Roman" w:cs="Times New Roman"/>
          <w:b/>
          <w:sz w:val="24"/>
          <w:szCs w:val="24"/>
        </w:rPr>
        <w:t>Centar za kulturu Bol</w:t>
      </w:r>
      <w:r w:rsidRPr="007361A5">
        <w:rPr>
          <w:rFonts w:ascii="Times New Roman" w:hAnsi="Times New Roman" w:cs="Times New Roman"/>
          <w:sz w:val="24"/>
          <w:szCs w:val="24"/>
        </w:rPr>
        <w:t xml:space="preserve"> organizirao je i koordinirao niz kulturnih događanja</w:t>
      </w:r>
      <w:r>
        <w:rPr>
          <w:rFonts w:ascii="Times New Roman" w:hAnsi="Times New Roman" w:cs="Times New Roman"/>
          <w:sz w:val="24"/>
          <w:szCs w:val="24"/>
        </w:rPr>
        <w:t xml:space="preserve"> u sklopu programa Bolskog lita, ali i jesensko-zimska događanja.</w:t>
      </w:r>
      <w:r w:rsidRPr="007361A5">
        <w:rPr>
          <w:rFonts w:ascii="Times New Roman" w:hAnsi="Times New Roman" w:cs="Times New Roman"/>
          <w:sz w:val="24"/>
          <w:szCs w:val="24"/>
        </w:rPr>
        <w:t xml:space="preserve"> Program je obuhvaćao koncerte, kazališne predstave, izložbe, književne večeri i predavanja, s ciljem obogaćivanja kulturne ponude mjesta za mještane i posjetitelje.</w:t>
      </w:r>
    </w:p>
    <w:p w:rsidR="00BD2CDD" w:rsidRDefault="007361A5" w:rsidP="00126509">
      <w:pPr>
        <w:pStyle w:val="Bezproreda"/>
        <w:jc w:val="both"/>
        <w:rPr>
          <w:rFonts w:ascii="Times New Roman" w:hAnsi="Times New Roman" w:cs="Times New Roman"/>
          <w:sz w:val="24"/>
          <w:szCs w:val="24"/>
        </w:rPr>
      </w:pPr>
      <w:r w:rsidRPr="007361A5">
        <w:rPr>
          <w:rFonts w:ascii="Times New Roman" w:hAnsi="Times New Roman" w:cs="Times New Roman"/>
          <w:sz w:val="24"/>
          <w:szCs w:val="24"/>
        </w:rPr>
        <w:t>Poseban naglasak stavljen je na promociju lokalne kulturne baštine, sudjelovanje domaćih umjetnika i suradnju s kulturnim institucijama i udrugama, čime se kontinuirano doprinosi očuvanju i promociji kulturnog identiteta Bola.</w:t>
      </w:r>
    </w:p>
    <w:p w:rsidR="007361A5" w:rsidRPr="00294B94" w:rsidRDefault="007361A5" w:rsidP="00126509">
      <w:pPr>
        <w:pStyle w:val="Bezproreda"/>
        <w:jc w:val="both"/>
        <w:rPr>
          <w:rFonts w:ascii="Times New Roman" w:hAnsi="Times New Roman" w:cs="Times New Roman"/>
          <w:sz w:val="24"/>
          <w:szCs w:val="24"/>
        </w:rPr>
      </w:pPr>
    </w:p>
    <w:p w:rsidR="00557B8B" w:rsidRPr="00294B94" w:rsidRDefault="00557B8B" w:rsidP="00126509">
      <w:pPr>
        <w:pStyle w:val="Bezproreda"/>
        <w:jc w:val="both"/>
        <w:rPr>
          <w:rFonts w:ascii="Times New Roman" w:hAnsi="Times New Roman" w:cs="Times New Roman"/>
          <w:sz w:val="24"/>
          <w:szCs w:val="24"/>
        </w:rPr>
      </w:pPr>
    </w:p>
    <w:p w:rsidR="00630F94" w:rsidRPr="00294B94" w:rsidRDefault="00630F94"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 xml:space="preserve">Polaganjem vijenca i paljenjem svijeća kod Spomenika </w:t>
      </w:r>
      <w:proofErr w:type="spellStart"/>
      <w:r w:rsidRPr="00294B94">
        <w:rPr>
          <w:rFonts w:ascii="Times New Roman" w:hAnsi="Times New Roman" w:cs="Times New Roman"/>
          <w:sz w:val="24"/>
          <w:szCs w:val="24"/>
        </w:rPr>
        <w:t>palima</w:t>
      </w:r>
      <w:proofErr w:type="spellEnd"/>
      <w:r w:rsidRPr="00294B94">
        <w:rPr>
          <w:rFonts w:ascii="Times New Roman" w:hAnsi="Times New Roman" w:cs="Times New Roman"/>
          <w:sz w:val="24"/>
          <w:szCs w:val="24"/>
        </w:rPr>
        <w:t xml:space="preserve"> za domovinu i kod biste Joze </w:t>
      </w:r>
      <w:proofErr w:type="spellStart"/>
      <w:r w:rsidRPr="00294B94">
        <w:rPr>
          <w:rFonts w:ascii="Times New Roman" w:hAnsi="Times New Roman" w:cs="Times New Roman"/>
          <w:sz w:val="24"/>
          <w:szCs w:val="24"/>
        </w:rPr>
        <w:t>Bodlovića</w:t>
      </w:r>
      <w:proofErr w:type="spellEnd"/>
      <w:r w:rsidRPr="00294B94">
        <w:rPr>
          <w:rFonts w:ascii="Times New Roman" w:hAnsi="Times New Roman" w:cs="Times New Roman"/>
          <w:sz w:val="24"/>
          <w:szCs w:val="24"/>
        </w:rPr>
        <w:t xml:space="preserve"> odala se počast povodom Dana antifašističke borbe 22. lipnja 2025.</w:t>
      </w:r>
      <w:r w:rsidR="00B13919">
        <w:rPr>
          <w:rFonts w:ascii="Times New Roman" w:hAnsi="Times New Roman" w:cs="Times New Roman"/>
          <w:sz w:val="24"/>
          <w:szCs w:val="24"/>
        </w:rPr>
        <w:t>, a svečanim programom početkom</w:t>
      </w:r>
      <w:r w:rsidR="0099533E" w:rsidRPr="00294B94">
        <w:rPr>
          <w:rFonts w:ascii="Times New Roman" w:hAnsi="Times New Roman" w:cs="Times New Roman"/>
          <w:sz w:val="24"/>
          <w:szCs w:val="24"/>
        </w:rPr>
        <w:t xml:space="preserve"> kolovoz</w:t>
      </w:r>
      <w:r w:rsidR="00B13919">
        <w:rPr>
          <w:rFonts w:ascii="Times New Roman" w:hAnsi="Times New Roman" w:cs="Times New Roman"/>
          <w:sz w:val="24"/>
          <w:szCs w:val="24"/>
        </w:rPr>
        <w:t>a</w:t>
      </w:r>
      <w:r w:rsidR="0099533E" w:rsidRPr="00294B94">
        <w:rPr>
          <w:rFonts w:ascii="Times New Roman" w:hAnsi="Times New Roman" w:cs="Times New Roman"/>
          <w:sz w:val="24"/>
          <w:szCs w:val="24"/>
        </w:rPr>
        <w:t xml:space="preserve"> </w:t>
      </w:r>
      <w:r w:rsidR="00B13919">
        <w:rPr>
          <w:rFonts w:ascii="Times New Roman" w:hAnsi="Times New Roman" w:cs="Times New Roman"/>
          <w:sz w:val="24"/>
          <w:szCs w:val="24"/>
        </w:rPr>
        <w:t>obilježio se i</w:t>
      </w:r>
      <w:r w:rsidR="0099533E" w:rsidRPr="00294B94">
        <w:rPr>
          <w:rFonts w:ascii="Times New Roman" w:hAnsi="Times New Roman" w:cs="Times New Roman"/>
          <w:sz w:val="24"/>
          <w:szCs w:val="24"/>
        </w:rPr>
        <w:t xml:space="preserve"> Dan Općine Bol.</w:t>
      </w:r>
    </w:p>
    <w:p w:rsidR="005E31CA" w:rsidRPr="00294B94" w:rsidRDefault="005E31CA" w:rsidP="00126509">
      <w:pPr>
        <w:pStyle w:val="Bezproreda"/>
        <w:jc w:val="both"/>
        <w:rPr>
          <w:rFonts w:ascii="Times New Roman" w:hAnsi="Times New Roman" w:cs="Times New Roman"/>
          <w:sz w:val="24"/>
          <w:szCs w:val="24"/>
        </w:rPr>
      </w:pPr>
    </w:p>
    <w:p w:rsidR="00F01B5A" w:rsidRDefault="00126509" w:rsidP="00126509">
      <w:pPr>
        <w:pStyle w:val="Bezproreda"/>
        <w:jc w:val="both"/>
        <w:rPr>
          <w:rFonts w:ascii="Times New Roman" w:hAnsi="Times New Roman" w:cs="Times New Roman"/>
          <w:sz w:val="24"/>
          <w:szCs w:val="24"/>
        </w:rPr>
      </w:pPr>
      <w:r>
        <w:rPr>
          <w:rFonts w:ascii="Times New Roman" w:hAnsi="Times New Roman" w:cs="Times New Roman"/>
          <w:sz w:val="24"/>
          <w:szCs w:val="24"/>
        </w:rPr>
        <w:t>I u drugoj polovini 2025. godine</w:t>
      </w:r>
      <w:r w:rsidRPr="00126509">
        <w:rPr>
          <w:rFonts w:ascii="Times New Roman" w:hAnsi="Times New Roman" w:cs="Times New Roman"/>
          <w:sz w:val="24"/>
          <w:szCs w:val="24"/>
        </w:rPr>
        <w:t xml:space="preserve"> pozvana sam na svečana otvaranja na više konferencija i stručnih skupova, gdje sam predstavljala Općinu Bol i projekte koji doprinose razvoju naše zajednice. Sudjelovanje na ovim događanjima omogućilo je razmjenu iskustava s predstavnicima drugih lokalnih zajednica, institucija i stručnjaka, ali i strateško pozicioniranje Bola kao važne destinacije za konferencijski turizam. Predstavljanjem naših razvojnih </w:t>
      </w:r>
      <w:r w:rsidRPr="00126509">
        <w:rPr>
          <w:rFonts w:ascii="Times New Roman" w:hAnsi="Times New Roman" w:cs="Times New Roman"/>
          <w:sz w:val="24"/>
          <w:szCs w:val="24"/>
        </w:rPr>
        <w:lastRenderedPageBreak/>
        <w:t>inicijativa i potencijala destinacije gradimo prepoznatljivost Bola, otvaramo mogućnosti za buduću suradnju te privlačimo nove projekte i partnere, čime dodatno jačamo ulogu općine na regionalnoj i nacionalnoj razini.</w:t>
      </w:r>
    </w:p>
    <w:p w:rsidR="00126509" w:rsidRPr="00294B94" w:rsidRDefault="00126509" w:rsidP="00126509">
      <w:pPr>
        <w:pStyle w:val="Bezproreda"/>
        <w:jc w:val="both"/>
        <w:rPr>
          <w:rFonts w:ascii="Times New Roman" w:hAnsi="Times New Roman" w:cs="Times New Roman"/>
          <w:sz w:val="24"/>
          <w:szCs w:val="24"/>
        </w:rPr>
      </w:pPr>
    </w:p>
    <w:p w:rsidR="009D239C"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Tijekom druge polovice 2025. godine održane su </w:t>
      </w:r>
      <w:r w:rsidRPr="00B13919">
        <w:rPr>
          <w:rFonts w:ascii="Times New Roman" w:hAnsi="Times New Roman" w:cs="Times New Roman"/>
          <w:b/>
          <w:sz w:val="24"/>
          <w:szCs w:val="24"/>
        </w:rPr>
        <w:t>redovite koordinacije</w:t>
      </w:r>
      <w:r w:rsidRPr="00B13919">
        <w:rPr>
          <w:rFonts w:ascii="Times New Roman" w:hAnsi="Times New Roman" w:cs="Times New Roman"/>
          <w:sz w:val="24"/>
          <w:szCs w:val="24"/>
        </w:rPr>
        <w:t xml:space="preserve"> s čelnicima drugih općina na otoku Braču, na kojima su detaljno razmatrane zajedničke teme od strateškog značaja, uključujući sigurnost, promet, zdravstvo, komunalnu infrastrukturu i razvoj turizma. Susreti su omogućili razmjenu iskustava, identifikaciju izazova s kojima se susreću lokalne zajednice te zajedničko planiranje rješenja koja će poboljšati kvalitetu života svih stanovnika otoka. Ovakva suradnja naglašava važnost regionalnog povezivanja, zajedničkog djelovanja i koordinacije kako bi se resursi učinkovitije koristili, a projekti realizirali u skladu s potrebama svih zajednica na Braču.</w:t>
      </w:r>
    </w:p>
    <w:p w:rsidR="00B13919" w:rsidRPr="00294B94" w:rsidRDefault="00B13919" w:rsidP="00126509">
      <w:pPr>
        <w:pStyle w:val="Bezproreda"/>
        <w:jc w:val="both"/>
        <w:rPr>
          <w:rFonts w:ascii="Times New Roman" w:hAnsi="Times New Roman" w:cs="Times New Roman"/>
          <w:sz w:val="24"/>
          <w:szCs w:val="24"/>
        </w:rPr>
      </w:pPr>
    </w:p>
    <w:p w:rsidR="00E062C6"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Održano je i više radnih sastanaka s predstavnicima </w:t>
      </w:r>
      <w:r w:rsidRPr="00B13919">
        <w:rPr>
          <w:rFonts w:ascii="Times New Roman" w:hAnsi="Times New Roman" w:cs="Times New Roman"/>
          <w:b/>
          <w:sz w:val="24"/>
          <w:szCs w:val="24"/>
        </w:rPr>
        <w:t>Lučke uprave Splitsko-dalmatinske</w:t>
      </w:r>
      <w:r w:rsidRPr="00B13919">
        <w:rPr>
          <w:rFonts w:ascii="Times New Roman" w:hAnsi="Times New Roman" w:cs="Times New Roman"/>
          <w:sz w:val="24"/>
          <w:szCs w:val="24"/>
        </w:rPr>
        <w:t xml:space="preserve"> </w:t>
      </w:r>
      <w:r w:rsidRPr="00B13919">
        <w:rPr>
          <w:rFonts w:ascii="Times New Roman" w:hAnsi="Times New Roman" w:cs="Times New Roman"/>
          <w:b/>
          <w:sz w:val="24"/>
          <w:szCs w:val="24"/>
        </w:rPr>
        <w:t>županije</w:t>
      </w:r>
      <w:r w:rsidRPr="00B13919">
        <w:rPr>
          <w:rFonts w:ascii="Times New Roman" w:hAnsi="Times New Roman" w:cs="Times New Roman"/>
          <w:sz w:val="24"/>
          <w:szCs w:val="24"/>
        </w:rPr>
        <w:t>, tijekom kojih su detaljno razmatrani planovi i dinamika realizacije projekata u luci, koordinacija radova te poboljšanje infrastrukture za pomorski promet. Razmijenjene su ideje i prijedlozi za dugoročni razvoj lučkog prostora, unapređenje sigurnosti i funkcionalnosti, kao i način da se investicije provode u skladu s potrebama lokalne zajednice. Ovi sastanci omogućili su bolju koordinaciju između Općine i Lučke uprave te osigurali da svi projektni planovi budu usklađeni s interesima građana.</w:t>
      </w:r>
    </w:p>
    <w:p w:rsidR="00B13919" w:rsidRPr="00294B94" w:rsidRDefault="00B13919" w:rsidP="00126509">
      <w:pPr>
        <w:pStyle w:val="Bezproreda"/>
        <w:jc w:val="both"/>
        <w:rPr>
          <w:rFonts w:ascii="Times New Roman" w:hAnsi="Times New Roman" w:cs="Times New Roman"/>
          <w:sz w:val="24"/>
          <w:szCs w:val="24"/>
        </w:rPr>
      </w:pPr>
    </w:p>
    <w:p w:rsidR="00E77624"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Održani su i sastanci s predstavnikom koncesionara </w:t>
      </w:r>
      <w:r w:rsidRPr="00B13919">
        <w:rPr>
          <w:rFonts w:ascii="Times New Roman" w:hAnsi="Times New Roman" w:cs="Times New Roman"/>
          <w:b/>
          <w:bCs/>
          <w:sz w:val="24"/>
          <w:szCs w:val="24"/>
        </w:rPr>
        <w:t>Michieli Tomić</w:t>
      </w:r>
      <w:r w:rsidRPr="00B13919">
        <w:rPr>
          <w:rFonts w:ascii="Times New Roman" w:hAnsi="Times New Roman" w:cs="Times New Roman"/>
          <w:sz w:val="24"/>
          <w:szCs w:val="24"/>
        </w:rPr>
        <w:t>, odgovornim za prikupljanje otpada na području Općine Bol. Glavna tema razgovora bila je unaprjeđenje kvalitete usluge i učinkovitije organiziranje odvoza otpada, s posebnim fokusom na izazove koji se pojavljuju tijekom turističke sezone, kako bi naši stanovnici i posjetitelji uvijek imali čisto i uredno okruženje.</w:t>
      </w:r>
    </w:p>
    <w:p w:rsidR="00B13919" w:rsidRPr="00294B94" w:rsidRDefault="00B13919" w:rsidP="00126509">
      <w:pPr>
        <w:pStyle w:val="Bezproreda"/>
        <w:jc w:val="both"/>
        <w:rPr>
          <w:rFonts w:ascii="Times New Roman" w:hAnsi="Times New Roman" w:cs="Times New Roman"/>
          <w:sz w:val="24"/>
          <w:szCs w:val="24"/>
        </w:rPr>
      </w:pPr>
    </w:p>
    <w:p w:rsidR="00B13919" w:rsidRPr="00B13919"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Tijekom izvještajnog razdoblja održani su brojni sastanci s ravnateljima </w:t>
      </w:r>
      <w:r w:rsidRPr="00B13919">
        <w:rPr>
          <w:rFonts w:ascii="Times New Roman" w:hAnsi="Times New Roman" w:cs="Times New Roman"/>
          <w:b/>
          <w:sz w:val="24"/>
          <w:szCs w:val="24"/>
        </w:rPr>
        <w:t>Osnovne i Srednje škole Bol</w:t>
      </w:r>
      <w:r w:rsidRPr="00B13919">
        <w:rPr>
          <w:rFonts w:ascii="Times New Roman" w:hAnsi="Times New Roman" w:cs="Times New Roman"/>
          <w:sz w:val="24"/>
          <w:szCs w:val="24"/>
        </w:rPr>
        <w:t>, s ciljem unaprjeđenja suradnje i boljeg razumijevanja svakodnevnih izazova s kojima se obrazovne ustanove susreću. Općina Bol i dalje njeguje otvorenu i konstruktivnu komunikaciju s obrazovnim institucijama, svjesna da je ulaganje u školstvo ulaganje u budućnost naše zajednice.</w:t>
      </w:r>
    </w:p>
    <w:p w:rsidR="00B13919" w:rsidRPr="00B13919"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Kao dodatnu podršku učenicima, posebno u situaciji kada su prijave za </w:t>
      </w:r>
      <w:r>
        <w:rPr>
          <w:rFonts w:ascii="Times New Roman" w:hAnsi="Times New Roman" w:cs="Times New Roman"/>
          <w:sz w:val="24"/>
          <w:szCs w:val="24"/>
        </w:rPr>
        <w:t>gimnazijski program srednje škole</w:t>
      </w:r>
      <w:r w:rsidRPr="00B13919">
        <w:rPr>
          <w:rFonts w:ascii="Times New Roman" w:hAnsi="Times New Roman" w:cs="Times New Roman"/>
          <w:sz w:val="24"/>
          <w:szCs w:val="24"/>
        </w:rPr>
        <w:t xml:space="preserve"> Bol bile manje od očekivanog, Općina je osigurala stipendije kako bi motivirala mlade da nastave svoje obrazovanje i razvijaju potencijale, čime se istovremeno jača obrazovna ponuda i potiče ostanak mladih u našoj zajednici.</w:t>
      </w:r>
    </w:p>
    <w:p w:rsidR="009C27AB" w:rsidRPr="00294B94" w:rsidRDefault="009C27AB" w:rsidP="00126509">
      <w:pPr>
        <w:pStyle w:val="Bezproreda"/>
        <w:jc w:val="both"/>
        <w:rPr>
          <w:rFonts w:ascii="Times New Roman" w:hAnsi="Times New Roman" w:cs="Times New Roman"/>
          <w:sz w:val="24"/>
          <w:szCs w:val="24"/>
        </w:rPr>
      </w:pPr>
    </w:p>
    <w:p w:rsidR="004B2745"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Tijekom izvještajnog razdoblja nastavili smo razvijati otvorenu i konstruktivnu suradnju s predstavnikom </w:t>
      </w:r>
      <w:r w:rsidRPr="00B13919">
        <w:rPr>
          <w:rFonts w:ascii="Times New Roman" w:hAnsi="Times New Roman" w:cs="Times New Roman"/>
          <w:b/>
          <w:sz w:val="24"/>
          <w:szCs w:val="24"/>
        </w:rPr>
        <w:t>župne crkve</w:t>
      </w:r>
      <w:r w:rsidRPr="00B13919">
        <w:rPr>
          <w:rFonts w:ascii="Times New Roman" w:hAnsi="Times New Roman" w:cs="Times New Roman"/>
          <w:sz w:val="24"/>
          <w:szCs w:val="24"/>
        </w:rPr>
        <w:t xml:space="preserve"> u Bolu. Sastanci su bili usmjereni na jačanje partnerstva između Općine i Župe, razmjenu informacija o aktivnostima i potrebama župne zajednice, te analizu mogućnosti zajedničkih inicijativa. Posebna pažnja posvećena je razmatranju opcija za otkup određenih nekretnina u vlasništvu Župe, što bi omogućilo daljnji razvoj i uređenje javnih prostora od interesa za sve građane.</w:t>
      </w:r>
    </w:p>
    <w:p w:rsidR="00B13919" w:rsidRPr="00294B94" w:rsidRDefault="00B13919" w:rsidP="00126509">
      <w:pPr>
        <w:pStyle w:val="Bezproreda"/>
        <w:jc w:val="both"/>
        <w:rPr>
          <w:rFonts w:ascii="Times New Roman" w:hAnsi="Times New Roman" w:cs="Times New Roman"/>
          <w:sz w:val="24"/>
          <w:szCs w:val="24"/>
        </w:rPr>
      </w:pPr>
    </w:p>
    <w:p w:rsidR="00D24066"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Tijekom izvještajnog razdoblja aktivno je djelovalo </w:t>
      </w:r>
      <w:r w:rsidRPr="00B13919">
        <w:rPr>
          <w:rFonts w:ascii="Times New Roman" w:hAnsi="Times New Roman" w:cs="Times New Roman"/>
          <w:b/>
          <w:sz w:val="24"/>
          <w:szCs w:val="24"/>
        </w:rPr>
        <w:t>Vijeće Turističke zajednice Općine Bol</w:t>
      </w:r>
      <w:r w:rsidRPr="00B13919">
        <w:rPr>
          <w:rFonts w:ascii="Times New Roman" w:hAnsi="Times New Roman" w:cs="Times New Roman"/>
          <w:sz w:val="24"/>
          <w:szCs w:val="24"/>
        </w:rPr>
        <w:t>, a redovne sjednice Skupštine pružile su priliku za raspravu o ključnim pitanjima turističkog razvoja i održivog upravljanja destinacijom. Kroz ove susrete razmjenjivale su se ideje i inicijative koje doprinose kvalitetnijem planiranju, boljoj organizaciji turističke ponude i unaprjeđenju iskustva posjetitelja i lokalne zajednice.</w:t>
      </w:r>
      <w:r>
        <w:rPr>
          <w:rFonts w:ascii="Times New Roman" w:hAnsi="Times New Roman" w:cs="Times New Roman"/>
          <w:sz w:val="24"/>
          <w:szCs w:val="24"/>
        </w:rPr>
        <w:t xml:space="preserve"> </w:t>
      </w:r>
      <w:r w:rsidR="00D24066" w:rsidRPr="00294B94">
        <w:rPr>
          <w:rFonts w:ascii="Times New Roman" w:hAnsi="Times New Roman" w:cs="Times New Roman"/>
          <w:sz w:val="24"/>
          <w:szCs w:val="24"/>
        </w:rPr>
        <w:t>Prema podacima iz turističke zajednice Općine Bol</w:t>
      </w:r>
      <w:r w:rsidR="00752369" w:rsidRPr="00294B94">
        <w:rPr>
          <w:rFonts w:ascii="Times New Roman" w:hAnsi="Times New Roman" w:cs="Times New Roman"/>
          <w:sz w:val="24"/>
          <w:szCs w:val="24"/>
        </w:rPr>
        <w:t xml:space="preserve"> u 2025. godini ostvaren je blagi rast i u noćenjima i u dolascima. U glavnoj </w:t>
      </w:r>
      <w:r w:rsidR="00752369" w:rsidRPr="00294B94">
        <w:rPr>
          <w:rFonts w:ascii="Times New Roman" w:hAnsi="Times New Roman" w:cs="Times New Roman"/>
          <w:sz w:val="24"/>
          <w:szCs w:val="24"/>
        </w:rPr>
        <w:lastRenderedPageBreak/>
        <w:t xml:space="preserve">turističkoj sezoni nije došlo do bitne promjene fizičkih pokazatelja kada se ostvaruje i glavnina dolazaka i noćenja, što je i očekivano s obzirom da broj turističkih kreveta nije bitno promijenjen, međutim ostvareni su </w:t>
      </w:r>
      <w:r w:rsidR="0099533E" w:rsidRPr="00294B94">
        <w:rPr>
          <w:rFonts w:ascii="Times New Roman" w:hAnsi="Times New Roman" w:cs="Times New Roman"/>
          <w:sz w:val="24"/>
          <w:szCs w:val="24"/>
        </w:rPr>
        <w:t>vrlo dobri rezultati u pred i po sezoni na čemu se treba dodatno raditi.</w:t>
      </w:r>
    </w:p>
    <w:p w:rsidR="00B13919" w:rsidRPr="00294B94" w:rsidRDefault="00B13919" w:rsidP="00126509">
      <w:pPr>
        <w:pStyle w:val="Bezproreda"/>
        <w:jc w:val="both"/>
        <w:rPr>
          <w:rFonts w:ascii="Times New Roman" w:hAnsi="Times New Roman" w:cs="Times New Roman"/>
          <w:sz w:val="24"/>
          <w:szCs w:val="24"/>
        </w:rPr>
      </w:pPr>
    </w:p>
    <w:p w:rsidR="00B13919" w:rsidRPr="00B13919"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U sklopu procesa izrade </w:t>
      </w:r>
      <w:r w:rsidRPr="00B13919">
        <w:rPr>
          <w:rFonts w:ascii="Times New Roman" w:hAnsi="Times New Roman" w:cs="Times New Roman"/>
          <w:b/>
          <w:sz w:val="24"/>
          <w:szCs w:val="24"/>
        </w:rPr>
        <w:t>Plana upravljanja destinacijom</w:t>
      </w:r>
      <w:r w:rsidRPr="00B13919">
        <w:rPr>
          <w:rFonts w:ascii="Times New Roman" w:hAnsi="Times New Roman" w:cs="Times New Roman"/>
          <w:sz w:val="24"/>
          <w:szCs w:val="24"/>
        </w:rPr>
        <w:t xml:space="preserve"> prijedlog Plana je dovršen i upućen na javno savjetovanje, a usvajanje se očekuje u prvoj polovici 2026. godine.</w:t>
      </w:r>
    </w:p>
    <w:p w:rsidR="00D24066" w:rsidRPr="00294B94" w:rsidRDefault="00D24066" w:rsidP="00126509">
      <w:pPr>
        <w:pStyle w:val="Bezproreda"/>
        <w:jc w:val="both"/>
        <w:rPr>
          <w:rFonts w:ascii="Times New Roman" w:hAnsi="Times New Roman" w:cs="Times New Roman"/>
          <w:sz w:val="24"/>
          <w:szCs w:val="24"/>
        </w:rPr>
      </w:pPr>
    </w:p>
    <w:p w:rsidR="009F493F" w:rsidRPr="00294B94" w:rsidRDefault="00B13919" w:rsidP="00126509">
      <w:pPr>
        <w:pStyle w:val="Bezproreda"/>
        <w:jc w:val="both"/>
        <w:rPr>
          <w:rFonts w:ascii="Times New Roman" w:hAnsi="Times New Roman" w:cs="Times New Roman"/>
          <w:sz w:val="24"/>
          <w:szCs w:val="24"/>
        </w:rPr>
      </w:pPr>
      <w:r w:rsidRPr="00B13919">
        <w:rPr>
          <w:rFonts w:ascii="Times New Roman" w:hAnsi="Times New Roman" w:cs="Times New Roman"/>
          <w:sz w:val="24"/>
          <w:szCs w:val="24"/>
        </w:rPr>
        <w:t xml:space="preserve">Kao odgovor na povećanje paušalnog poreza po krevetu, Općina Bol pokrenula je </w:t>
      </w:r>
      <w:r w:rsidRPr="00B13919">
        <w:rPr>
          <w:rFonts w:ascii="Times New Roman" w:hAnsi="Times New Roman" w:cs="Times New Roman"/>
          <w:b/>
          <w:sz w:val="24"/>
          <w:szCs w:val="24"/>
        </w:rPr>
        <w:t>program poticanja malih iznajmljivača</w:t>
      </w:r>
      <w:r w:rsidRPr="00B13919">
        <w:rPr>
          <w:rFonts w:ascii="Times New Roman" w:hAnsi="Times New Roman" w:cs="Times New Roman"/>
          <w:sz w:val="24"/>
          <w:szCs w:val="24"/>
        </w:rPr>
        <w:t xml:space="preserve"> s prebivalištem u našem mjestu. Krajem godine poticaji su realizirani putem javnog poziva, s ciljem unaprjeđenja kvalitete usluge, povećanja konkurentnosti i dugoročne održivosti poslovanja. Ovaj program istovremeno podupire lokalnu ekonomiju i doprinosi očuvanju kulturne i turističke prepoznatljivosti Bola.</w:t>
      </w:r>
    </w:p>
    <w:p w:rsidR="00126509" w:rsidRDefault="00126509" w:rsidP="00126509">
      <w:pPr>
        <w:pStyle w:val="Bezproreda"/>
        <w:jc w:val="both"/>
        <w:rPr>
          <w:rFonts w:ascii="Times New Roman" w:hAnsi="Times New Roman" w:cs="Times New Roman"/>
          <w:sz w:val="24"/>
          <w:szCs w:val="24"/>
        </w:rPr>
      </w:pPr>
    </w:p>
    <w:p w:rsidR="009C27AB" w:rsidRPr="00294B94" w:rsidRDefault="009C27AB"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 xml:space="preserve">Održani  su sastanci s predstavnicima </w:t>
      </w:r>
      <w:r w:rsidRPr="00294B94">
        <w:rPr>
          <w:rFonts w:ascii="Times New Roman" w:hAnsi="Times New Roman" w:cs="Times New Roman"/>
          <w:b/>
          <w:sz w:val="24"/>
          <w:szCs w:val="24"/>
        </w:rPr>
        <w:t>Lokalne akcijske grupe (LAG</w:t>
      </w:r>
      <w:r w:rsidRPr="00294B94">
        <w:rPr>
          <w:rFonts w:ascii="Times New Roman" w:hAnsi="Times New Roman" w:cs="Times New Roman"/>
          <w:sz w:val="24"/>
          <w:szCs w:val="24"/>
        </w:rPr>
        <w:t xml:space="preserve">) i </w:t>
      </w:r>
      <w:r w:rsidRPr="00294B94">
        <w:rPr>
          <w:rFonts w:ascii="Times New Roman" w:hAnsi="Times New Roman" w:cs="Times New Roman"/>
          <w:b/>
          <w:sz w:val="24"/>
          <w:szCs w:val="24"/>
        </w:rPr>
        <w:t>Lokalne akcijske grupe u ribarstvu (FLAG)</w:t>
      </w:r>
      <w:r w:rsidRPr="00294B94">
        <w:rPr>
          <w:rFonts w:ascii="Times New Roman" w:hAnsi="Times New Roman" w:cs="Times New Roman"/>
          <w:sz w:val="24"/>
          <w:szCs w:val="24"/>
        </w:rPr>
        <w:t>, s ciljem razmatranja mogućnosti financiranja projekata od interesa za lokalnu zajednicu.</w:t>
      </w:r>
    </w:p>
    <w:p w:rsidR="009C27AB" w:rsidRPr="00294B94" w:rsidRDefault="009C27AB"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Tijekom sastanaka razgovaralo se o aktualnim i nadolazećim natječajima</w:t>
      </w:r>
      <w:r w:rsidR="002F722E">
        <w:rPr>
          <w:rFonts w:ascii="Times New Roman" w:hAnsi="Times New Roman" w:cs="Times New Roman"/>
          <w:sz w:val="24"/>
          <w:szCs w:val="24"/>
        </w:rPr>
        <w:t xml:space="preserve"> vezano za projekt Parka Curice i nove ribarnice</w:t>
      </w:r>
      <w:r w:rsidRPr="00294B94">
        <w:rPr>
          <w:rFonts w:ascii="Times New Roman" w:hAnsi="Times New Roman" w:cs="Times New Roman"/>
          <w:sz w:val="24"/>
          <w:szCs w:val="24"/>
        </w:rPr>
        <w:t>, mogućnostima sufinanciranja kroz dostupne europske i nacionalne fondove, kao i o pripremi projektne dokumentacije za razvojne inicijative iz područja ruralnog razvoja, poljoprivrede, ribarstva, turizma i komunalne infrastrukture.</w:t>
      </w:r>
    </w:p>
    <w:p w:rsidR="009C27AB" w:rsidRPr="00294B94" w:rsidRDefault="009C27AB"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Poseban naglasak stavljen je na projekte koji doprinose održivom razvoju, te očuvanju tradic</w:t>
      </w:r>
      <w:r w:rsidR="002F722E">
        <w:rPr>
          <w:rFonts w:ascii="Times New Roman" w:hAnsi="Times New Roman" w:cs="Times New Roman"/>
          <w:sz w:val="24"/>
          <w:szCs w:val="24"/>
        </w:rPr>
        <w:t>ije i resursa lokalne zajednice.</w:t>
      </w:r>
    </w:p>
    <w:p w:rsidR="009F493F" w:rsidRPr="00294B94" w:rsidRDefault="009F493F" w:rsidP="00126509">
      <w:pPr>
        <w:pStyle w:val="Bezproreda"/>
        <w:jc w:val="both"/>
        <w:rPr>
          <w:rFonts w:ascii="Times New Roman" w:hAnsi="Times New Roman" w:cs="Times New Roman"/>
          <w:sz w:val="24"/>
          <w:szCs w:val="24"/>
        </w:rPr>
      </w:pPr>
    </w:p>
    <w:p w:rsidR="009C27AB" w:rsidRPr="00294B94" w:rsidRDefault="009C27AB"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 xml:space="preserve">U proteklom razdoblju održano je više sastanaka s predstavnicima različitih poduzetničkih grupacija na području Općine Bol – od većih hotelskih kuća i turističkih subjekata, do manjih poduzetnika i obrtnika. </w:t>
      </w:r>
    </w:p>
    <w:p w:rsidR="009C27AB" w:rsidRPr="00294B94" w:rsidRDefault="009C27AB"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Sastanci su bili usmjereni na otvorenu razmjenu mišljenja, iznošenje konkretnih prijedloga te zajedničko prepoznavanje izazova i prilika koje stoje pred lokalnom zajednicom, osobito u kontekstu turističke sezone, komunalne infrastrukture, prostornog uređenja i podrške gospodarstvu.</w:t>
      </w:r>
      <w:r w:rsidR="00126509">
        <w:rPr>
          <w:rFonts w:ascii="Times New Roman" w:hAnsi="Times New Roman" w:cs="Times New Roman"/>
          <w:sz w:val="24"/>
          <w:szCs w:val="24"/>
        </w:rPr>
        <w:t xml:space="preserve"> </w:t>
      </w:r>
      <w:r w:rsidRPr="00294B94">
        <w:rPr>
          <w:rFonts w:ascii="Times New Roman" w:hAnsi="Times New Roman" w:cs="Times New Roman"/>
          <w:sz w:val="24"/>
          <w:szCs w:val="24"/>
        </w:rPr>
        <w:t>Poseban naglasak stavljen je na važnost redovite i dvosmjerne komunikacije između Općine, poduzetnika i građana, kako bi se odluke temeljile na stvarnim potrebama i iskustvu s terena.</w:t>
      </w:r>
    </w:p>
    <w:p w:rsidR="00F01B5A" w:rsidRPr="00294B94" w:rsidRDefault="00F01B5A" w:rsidP="00126509">
      <w:pPr>
        <w:pStyle w:val="Bezproreda"/>
        <w:jc w:val="both"/>
        <w:rPr>
          <w:rFonts w:ascii="Times New Roman" w:hAnsi="Times New Roman" w:cs="Times New Roman"/>
          <w:sz w:val="24"/>
          <w:szCs w:val="24"/>
        </w:rPr>
      </w:pPr>
    </w:p>
    <w:p w:rsidR="00F01B5A" w:rsidRPr="00294B94" w:rsidRDefault="00F01B5A"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Redovito i u kontinuitetu održavaju se  sastanci s predstavnicima općinskih ustanova i poduzeća s ciljem jačanja suradnje, bolje koordinacije i pružanja što kvalitetnije usluge mještanima.</w:t>
      </w:r>
    </w:p>
    <w:p w:rsidR="00F01B5A" w:rsidRPr="00294B94" w:rsidRDefault="00F01B5A"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Kroz otvoreni dijalog raspravlja se o svakodnevnom funkcioniranju ustanova, izazovima u radu, potrebama korisnika i mogućnostima unaprjeđenja usluga koje se pružaju lokalnoj zajednici – od komunalnih i tehničkih usluga, preko predškolskog i školskog sustava, do kulturnih i socijalnih programa.</w:t>
      </w:r>
    </w:p>
    <w:p w:rsidR="00A138F1" w:rsidRPr="00294B94" w:rsidRDefault="00A138F1" w:rsidP="00126509">
      <w:pPr>
        <w:pStyle w:val="Bezproreda"/>
        <w:jc w:val="both"/>
        <w:rPr>
          <w:rFonts w:ascii="Times New Roman" w:hAnsi="Times New Roman" w:cs="Times New Roman"/>
          <w:sz w:val="24"/>
          <w:szCs w:val="24"/>
        </w:rPr>
      </w:pPr>
    </w:p>
    <w:p w:rsidR="00A138F1" w:rsidRPr="00294B94" w:rsidRDefault="00A138F1"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 xml:space="preserve">Financiranje javnih izdataka u Općini Bol u razdoblju od 1. siječnja do 31. prosinca 2025. godine provedeno je temeljem </w:t>
      </w:r>
      <w:r w:rsidRPr="00294B94">
        <w:rPr>
          <w:rFonts w:ascii="Times New Roman" w:hAnsi="Times New Roman" w:cs="Times New Roman"/>
          <w:bCs/>
          <w:sz w:val="24"/>
          <w:szCs w:val="24"/>
        </w:rPr>
        <w:t>II. izmjena i dopuna Proračuna Općine Bol</w:t>
      </w:r>
      <w:r w:rsidRPr="00294B94">
        <w:rPr>
          <w:rFonts w:ascii="Times New Roman" w:hAnsi="Times New Roman" w:cs="Times New Roman"/>
          <w:sz w:val="24"/>
          <w:szCs w:val="24"/>
        </w:rPr>
        <w:t>, koje su donesene na 9. sjednici Općinskog vijeća, 19. prosinca 2025. godine.</w:t>
      </w:r>
    </w:p>
    <w:p w:rsidR="00A138F1" w:rsidRPr="00294B94" w:rsidRDefault="00A138F1"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t xml:space="preserve">Planirani prihodi i rashodi Općine Bol, uključujući proračunske korisnike, za 2025. godinu iznosili su </w:t>
      </w:r>
      <w:r w:rsidRPr="00294B94">
        <w:rPr>
          <w:rFonts w:ascii="Times New Roman" w:hAnsi="Times New Roman" w:cs="Times New Roman"/>
          <w:bCs/>
          <w:sz w:val="24"/>
          <w:szCs w:val="24"/>
        </w:rPr>
        <w:t>5.782.596,00 eura</w:t>
      </w:r>
      <w:r w:rsidRPr="00294B94">
        <w:rPr>
          <w:rFonts w:ascii="Times New Roman" w:hAnsi="Times New Roman" w:cs="Times New Roman"/>
          <w:sz w:val="24"/>
          <w:szCs w:val="24"/>
        </w:rPr>
        <w:t xml:space="preserve">. Ukupni prihodi u razdoblju siječanj–prosinac 2025. godine ostvareni su u iznosu od </w:t>
      </w:r>
      <w:r w:rsidRPr="00294B94">
        <w:rPr>
          <w:rFonts w:ascii="Times New Roman" w:hAnsi="Times New Roman" w:cs="Times New Roman"/>
          <w:bCs/>
          <w:sz w:val="24"/>
          <w:szCs w:val="24"/>
        </w:rPr>
        <w:t>5.002.195,57 eura</w:t>
      </w:r>
      <w:r w:rsidRPr="00294B94">
        <w:rPr>
          <w:rFonts w:ascii="Times New Roman" w:hAnsi="Times New Roman" w:cs="Times New Roman"/>
          <w:sz w:val="24"/>
          <w:szCs w:val="24"/>
        </w:rPr>
        <w:t xml:space="preserve">, što je za </w:t>
      </w:r>
      <w:r w:rsidRPr="00294B94">
        <w:rPr>
          <w:rFonts w:ascii="Times New Roman" w:hAnsi="Times New Roman" w:cs="Times New Roman"/>
          <w:bCs/>
          <w:sz w:val="24"/>
          <w:szCs w:val="24"/>
        </w:rPr>
        <w:t>188.945,38 eura više</w:t>
      </w:r>
      <w:r w:rsidRPr="00294B94">
        <w:rPr>
          <w:rFonts w:ascii="Times New Roman" w:hAnsi="Times New Roman" w:cs="Times New Roman"/>
          <w:sz w:val="24"/>
          <w:szCs w:val="24"/>
        </w:rPr>
        <w:t xml:space="preserve"> u odnosu na isto razdoblje 2024. godine. Ukupni rashodi iznosili su </w:t>
      </w:r>
      <w:r w:rsidRPr="00294B94">
        <w:rPr>
          <w:rFonts w:ascii="Times New Roman" w:hAnsi="Times New Roman" w:cs="Times New Roman"/>
          <w:bCs/>
          <w:sz w:val="24"/>
          <w:szCs w:val="24"/>
        </w:rPr>
        <w:t>5.113.727,73 eura</w:t>
      </w:r>
      <w:r w:rsidRPr="00294B94">
        <w:rPr>
          <w:rFonts w:ascii="Times New Roman" w:hAnsi="Times New Roman" w:cs="Times New Roman"/>
          <w:sz w:val="24"/>
          <w:szCs w:val="24"/>
        </w:rPr>
        <w:t xml:space="preserve">, što je </w:t>
      </w:r>
      <w:r w:rsidRPr="00294B94">
        <w:rPr>
          <w:rFonts w:ascii="Times New Roman" w:hAnsi="Times New Roman" w:cs="Times New Roman"/>
          <w:bCs/>
          <w:sz w:val="24"/>
          <w:szCs w:val="24"/>
        </w:rPr>
        <w:t>631.085,87 eura više</w:t>
      </w:r>
      <w:r w:rsidRPr="00294B94">
        <w:rPr>
          <w:rFonts w:ascii="Times New Roman" w:hAnsi="Times New Roman" w:cs="Times New Roman"/>
          <w:sz w:val="24"/>
          <w:szCs w:val="24"/>
        </w:rPr>
        <w:t xml:space="preserve"> nego u istom razdoblju prethodne godine.</w:t>
      </w:r>
    </w:p>
    <w:p w:rsidR="00A138F1" w:rsidRPr="00294B94" w:rsidRDefault="00A138F1" w:rsidP="00126509">
      <w:pPr>
        <w:pStyle w:val="Bezproreda"/>
        <w:jc w:val="both"/>
        <w:rPr>
          <w:rFonts w:ascii="Times New Roman" w:hAnsi="Times New Roman" w:cs="Times New Roman"/>
          <w:sz w:val="24"/>
          <w:szCs w:val="24"/>
        </w:rPr>
      </w:pPr>
      <w:r w:rsidRPr="00294B94">
        <w:rPr>
          <w:rFonts w:ascii="Times New Roman" w:hAnsi="Times New Roman" w:cs="Times New Roman"/>
          <w:sz w:val="24"/>
          <w:szCs w:val="24"/>
        </w:rPr>
        <w:lastRenderedPageBreak/>
        <w:t xml:space="preserve">Manjak prihoda i primitaka iznosio je </w:t>
      </w:r>
      <w:r w:rsidRPr="00294B94">
        <w:rPr>
          <w:rFonts w:ascii="Times New Roman" w:hAnsi="Times New Roman" w:cs="Times New Roman"/>
          <w:bCs/>
          <w:sz w:val="24"/>
          <w:szCs w:val="24"/>
        </w:rPr>
        <w:t>111.532,16 eura</w:t>
      </w:r>
      <w:r w:rsidRPr="00294B94">
        <w:rPr>
          <w:rFonts w:ascii="Times New Roman" w:hAnsi="Times New Roman" w:cs="Times New Roman"/>
          <w:sz w:val="24"/>
          <w:szCs w:val="24"/>
        </w:rPr>
        <w:t xml:space="preserve">, dok je višak prihoda iz prethodnih godina iznosio </w:t>
      </w:r>
      <w:r w:rsidRPr="00294B94">
        <w:rPr>
          <w:rFonts w:ascii="Times New Roman" w:hAnsi="Times New Roman" w:cs="Times New Roman"/>
          <w:bCs/>
          <w:sz w:val="24"/>
          <w:szCs w:val="24"/>
        </w:rPr>
        <w:t>2.229.535,17 eura</w:t>
      </w:r>
      <w:r w:rsidRPr="00294B94">
        <w:rPr>
          <w:rFonts w:ascii="Times New Roman" w:hAnsi="Times New Roman" w:cs="Times New Roman"/>
          <w:sz w:val="24"/>
          <w:szCs w:val="24"/>
        </w:rPr>
        <w:t xml:space="preserve">. Krajnji rezultat poslovanja na dan 31. prosinca 2025. godine pokazuje </w:t>
      </w:r>
      <w:r w:rsidRPr="00294B94">
        <w:rPr>
          <w:rFonts w:ascii="Times New Roman" w:hAnsi="Times New Roman" w:cs="Times New Roman"/>
          <w:bCs/>
          <w:sz w:val="24"/>
          <w:szCs w:val="24"/>
        </w:rPr>
        <w:t>višak prihoda i primitaka u iznosu od 2.118.003,01 eura</w:t>
      </w:r>
      <w:r w:rsidRPr="00294B94">
        <w:rPr>
          <w:rFonts w:ascii="Times New Roman" w:hAnsi="Times New Roman" w:cs="Times New Roman"/>
          <w:sz w:val="24"/>
          <w:szCs w:val="24"/>
        </w:rPr>
        <w:t>.</w:t>
      </w:r>
    </w:p>
    <w:p w:rsidR="00F01B5A" w:rsidRDefault="00F01B5A" w:rsidP="00F01B5A">
      <w:pPr>
        <w:pStyle w:val="Bezproreda"/>
        <w:jc w:val="both"/>
        <w:rPr>
          <w:rFonts w:ascii="Times New Roman" w:hAnsi="Times New Roman" w:cs="Times New Roman"/>
          <w:sz w:val="24"/>
          <w:szCs w:val="24"/>
        </w:rPr>
      </w:pPr>
    </w:p>
    <w:p w:rsidR="00F01B5A" w:rsidRPr="00F01B5A" w:rsidRDefault="00F01B5A" w:rsidP="00F01B5A">
      <w:pPr>
        <w:pStyle w:val="Bezproreda"/>
        <w:jc w:val="both"/>
        <w:rPr>
          <w:rFonts w:ascii="Times New Roman" w:hAnsi="Times New Roman" w:cs="Times New Roman"/>
          <w:sz w:val="24"/>
          <w:szCs w:val="24"/>
        </w:rPr>
      </w:pPr>
    </w:p>
    <w:p w:rsidR="000B6929" w:rsidRDefault="000B6929" w:rsidP="00D94379">
      <w:pPr>
        <w:pStyle w:val="Bezproreda"/>
        <w:jc w:val="both"/>
        <w:rPr>
          <w:rFonts w:ascii="Times New Roman" w:hAnsi="Times New Roman" w:cs="Times New Roman"/>
          <w:sz w:val="24"/>
          <w:szCs w:val="24"/>
        </w:rPr>
      </w:pPr>
    </w:p>
    <w:p w:rsidR="00DB543A" w:rsidRPr="00DB543A" w:rsidRDefault="00DB543A" w:rsidP="00DB543A">
      <w:pPr>
        <w:pStyle w:val="Bezproreda"/>
        <w:ind w:left="360"/>
        <w:jc w:val="both"/>
        <w:rPr>
          <w:rFonts w:ascii="Times New Roman" w:hAnsi="Times New Roman" w:cs="Times New Roman"/>
          <w:sz w:val="24"/>
          <w:szCs w:val="24"/>
        </w:rPr>
      </w:pPr>
    </w:p>
    <w:p w:rsidR="00DB543A" w:rsidRPr="00DB543A" w:rsidRDefault="00DB543A" w:rsidP="00DB543A">
      <w:pPr>
        <w:pStyle w:val="Bezproreda"/>
        <w:ind w:left="360"/>
        <w:jc w:val="right"/>
        <w:rPr>
          <w:rFonts w:ascii="Times New Roman" w:hAnsi="Times New Roman" w:cs="Times New Roman"/>
          <w:sz w:val="24"/>
          <w:szCs w:val="24"/>
        </w:rPr>
      </w:pPr>
      <w:r w:rsidRPr="00DB543A">
        <w:rPr>
          <w:rFonts w:ascii="Times New Roman" w:hAnsi="Times New Roman" w:cs="Times New Roman"/>
          <w:sz w:val="24"/>
          <w:szCs w:val="24"/>
        </w:rPr>
        <w:t>Načelnica:</w:t>
      </w:r>
    </w:p>
    <w:p w:rsidR="003762C7" w:rsidRPr="005E092B" w:rsidRDefault="005C0A43" w:rsidP="005C0A43">
      <w:pPr>
        <w:pStyle w:val="Bezproreda"/>
        <w:ind w:left="360"/>
        <w:jc w:val="right"/>
        <w:rPr>
          <w:rFonts w:ascii="Times New Roman" w:hAnsi="Times New Roman" w:cs="Times New Roman"/>
          <w:sz w:val="24"/>
          <w:szCs w:val="24"/>
        </w:rPr>
      </w:pPr>
      <w:r>
        <w:rPr>
          <w:rFonts w:ascii="Times New Roman" w:hAnsi="Times New Roman" w:cs="Times New Roman"/>
          <w:sz w:val="24"/>
          <w:szCs w:val="24"/>
        </w:rPr>
        <w:t>Katarina Marčić</w:t>
      </w:r>
    </w:p>
    <w:sectPr w:rsidR="003762C7" w:rsidRPr="005E0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0306"/>
    <w:multiLevelType w:val="hybridMultilevel"/>
    <w:tmpl w:val="585AF0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940A77"/>
    <w:multiLevelType w:val="multilevel"/>
    <w:tmpl w:val="50E2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34498"/>
    <w:multiLevelType w:val="multilevel"/>
    <w:tmpl w:val="8BD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460B6"/>
    <w:multiLevelType w:val="hybridMultilevel"/>
    <w:tmpl w:val="BF2A2F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8007F4"/>
    <w:multiLevelType w:val="hybridMultilevel"/>
    <w:tmpl w:val="784C8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8F1B60"/>
    <w:multiLevelType w:val="hybridMultilevel"/>
    <w:tmpl w:val="E654B2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A44B6B"/>
    <w:multiLevelType w:val="multilevel"/>
    <w:tmpl w:val="2D9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E765C"/>
    <w:multiLevelType w:val="hybridMultilevel"/>
    <w:tmpl w:val="D85A8B6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3A912DE"/>
    <w:multiLevelType w:val="hybridMultilevel"/>
    <w:tmpl w:val="F21A9A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A22A9A"/>
    <w:multiLevelType w:val="hybridMultilevel"/>
    <w:tmpl w:val="0938F4D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2778BD"/>
    <w:multiLevelType w:val="hybridMultilevel"/>
    <w:tmpl w:val="645EC4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CC1CC3"/>
    <w:multiLevelType w:val="hybridMultilevel"/>
    <w:tmpl w:val="6F2A1B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2E0834"/>
    <w:multiLevelType w:val="hybridMultilevel"/>
    <w:tmpl w:val="8244D508"/>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6BC3228"/>
    <w:multiLevelType w:val="hybridMultilevel"/>
    <w:tmpl w:val="045C9BB8"/>
    <w:lvl w:ilvl="0" w:tplc="C0A4D1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DEF6B92"/>
    <w:multiLevelType w:val="hybridMultilevel"/>
    <w:tmpl w:val="12942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3853562"/>
    <w:multiLevelType w:val="hybridMultilevel"/>
    <w:tmpl w:val="EAE876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6A75543"/>
    <w:multiLevelType w:val="hybridMultilevel"/>
    <w:tmpl w:val="79BA6A42"/>
    <w:lvl w:ilvl="0" w:tplc="041A000F">
      <w:start w:val="1"/>
      <w:numFmt w:val="decimal"/>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7" w15:restartNumberingAfterBreak="0">
    <w:nsid w:val="67EA4D94"/>
    <w:multiLevelType w:val="hybridMultilevel"/>
    <w:tmpl w:val="E91A4FC6"/>
    <w:lvl w:ilvl="0" w:tplc="041A000F">
      <w:start w:val="1"/>
      <w:numFmt w:val="decimal"/>
      <w:lvlText w:val="%1."/>
      <w:lvlJc w:val="left"/>
      <w:pPr>
        <w:ind w:left="720" w:hanging="360"/>
      </w:pPr>
    </w:lvl>
    <w:lvl w:ilvl="1" w:tplc="041A000F">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A911569"/>
    <w:multiLevelType w:val="hybridMultilevel"/>
    <w:tmpl w:val="0C5C7B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E69142F"/>
    <w:multiLevelType w:val="hybridMultilevel"/>
    <w:tmpl w:val="41EC80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47A3EB3"/>
    <w:multiLevelType w:val="hybridMultilevel"/>
    <w:tmpl w:val="BC942408"/>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A9B4D87"/>
    <w:multiLevelType w:val="hybridMultilevel"/>
    <w:tmpl w:val="0DBC384A"/>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C5E7102"/>
    <w:multiLevelType w:val="hybridMultilevel"/>
    <w:tmpl w:val="B7B073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6"/>
  </w:num>
  <w:num w:numId="3">
    <w:abstractNumId w:val="22"/>
  </w:num>
  <w:num w:numId="4">
    <w:abstractNumId w:val="10"/>
  </w:num>
  <w:num w:numId="5">
    <w:abstractNumId w:val="14"/>
  </w:num>
  <w:num w:numId="6">
    <w:abstractNumId w:val="15"/>
  </w:num>
  <w:num w:numId="7">
    <w:abstractNumId w:val="2"/>
  </w:num>
  <w:num w:numId="8">
    <w:abstractNumId w:val="0"/>
  </w:num>
  <w:num w:numId="9">
    <w:abstractNumId w:val="17"/>
  </w:num>
  <w:num w:numId="10">
    <w:abstractNumId w:val="12"/>
  </w:num>
  <w:num w:numId="11">
    <w:abstractNumId w:val="11"/>
  </w:num>
  <w:num w:numId="12">
    <w:abstractNumId w:val="13"/>
  </w:num>
  <w:num w:numId="13">
    <w:abstractNumId w:val="20"/>
  </w:num>
  <w:num w:numId="14">
    <w:abstractNumId w:val="19"/>
  </w:num>
  <w:num w:numId="15">
    <w:abstractNumId w:val="6"/>
  </w:num>
  <w:num w:numId="16">
    <w:abstractNumId w:val="1"/>
  </w:num>
  <w:num w:numId="17">
    <w:abstractNumId w:val="5"/>
  </w:num>
  <w:num w:numId="18">
    <w:abstractNumId w:val="9"/>
  </w:num>
  <w:num w:numId="19">
    <w:abstractNumId w:val="7"/>
  </w:num>
  <w:num w:numId="20">
    <w:abstractNumId w:val="18"/>
  </w:num>
  <w:num w:numId="21">
    <w:abstractNumId w:val="3"/>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C7"/>
    <w:rsid w:val="000B6929"/>
    <w:rsid w:val="000E2157"/>
    <w:rsid w:val="00126509"/>
    <w:rsid w:val="00132D19"/>
    <w:rsid w:val="00257969"/>
    <w:rsid w:val="00264CC6"/>
    <w:rsid w:val="00282B80"/>
    <w:rsid w:val="002942F8"/>
    <w:rsid w:val="00294B94"/>
    <w:rsid w:val="002F0282"/>
    <w:rsid w:val="002F722E"/>
    <w:rsid w:val="003551E7"/>
    <w:rsid w:val="003762C7"/>
    <w:rsid w:val="00382306"/>
    <w:rsid w:val="003F21CF"/>
    <w:rsid w:val="003F3E96"/>
    <w:rsid w:val="00416816"/>
    <w:rsid w:val="00427199"/>
    <w:rsid w:val="004A216D"/>
    <w:rsid w:val="004B2745"/>
    <w:rsid w:val="004E3D8D"/>
    <w:rsid w:val="004F0000"/>
    <w:rsid w:val="00557B8B"/>
    <w:rsid w:val="005878A5"/>
    <w:rsid w:val="005C0A43"/>
    <w:rsid w:val="005D3FAD"/>
    <w:rsid w:val="005D5F68"/>
    <w:rsid w:val="005E31CA"/>
    <w:rsid w:val="005E42B3"/>
    <w:rsid w:val="00607E1B"/>
    <w:rsid w:val="00630F94"/>
    <w:rsid w:val="0066561B"/>
    <w:rsid w:val="00682F68"/>
    <w:rsid w:val="00694F64"/>
    <w:rsid w:val="006C2433"/>
    <w:rsid w:val="006F5B22"/>
    <w:rsid w:val="007361A5"/>
    <w:rsid w:val="00752369"/>
    <w:rsid w:val="007641A4"/>
    <w:rsid w:val="007662DB"/>
    <w:rsid w:val="00770723"/>
    <w:rsid w:val="008047B9"/>
    <w:rsid w:val="00836ACD"/>
    <w:rsid w:val="008A0193"/>
    <w:rsid w:val="0099533E"/>
    <w:rsid w:val="009C27AB"/>
    <w:rsid w:val="009D239C"/>
    <w:rsid w:val="009F493F"/>
    <w:rsid w:val="00A008C9"/>
    <w:rsid w:val="00A138F1"/>
    <w:rsid w:val="00A14CFE"/>
    <w:rsid w:val="00A152A2"/>
    <w:rsid w:val="00A45510"/>
    <w:rsid w:val="00A72DFE"/>
    <w:rsid w:val="00AA6FAA"/>
    <w:rsid w:val="00AD539C"/>
    <w:rsid w:val="00B13919"/>
    <w:rsid w:val="00B557A0"/>
    <w:rsid w:val="00BD2CDD"/>
    <w:rsid w:val="00C11047"/>
    <w:rsid w:val="00C42472"/>
    <w:rsid w:val="00CD166D"/>
    <w:rsid w:val="00CE66BB"/>
    <w:rsid w:val="00D24066"/>
    <w:rsid w:val="00D94379"/>
    <w:rsid w:val="00DB543A"/>
    <w:rsid w:val="00DD1D48"/>
    <w:rsid w:val="00E062C6"/>
    <w:rsid w:val="00E17694"/>
    <w:rsid w:val="00E7096E"/>
    <w:rsid w:val="00E77624"/>
    <w:rsid w:val="00ED5AA0"/>
    <w:rsid w:val="00F01B5A"/>
    <w:rsid w:val="00F2466A"/>
    <w:rsid w:val="00F65072"/>
    <w:rsid w:val="00F862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14F9"/>
  <w15:chartTrackingRefBased/>
  <w15:docId w15:val="{A76239B7-06C9-407B-8B28-943CE21C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2C7"/>
  </w:style>
  <w:style w:type="paragraph" w:styleId="Naslov3">
    <w:name w:val="heading 3"/>
    <w:basedOn w:val="Normal"/>
    <w:link w:val="Naslov3Char"/>
    <w:uiPriority w:val="9"/>
    <w:qFormat/>
    <w:rsid w:val="000B692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762C7"/>
    <w:pPr>
      <w:ind w:left="720"/>
      <w:contextualSpacing/>
    </w:pPr>
  </w:style>
  <w:style w:type="paragraph" w:styleId="Bezproreda">
    <w:name w:val="No Spacing"/>
    <w:uiPriority w:val="1"/>
    <w:qFormat/>
    <w:rsid w:val="00F2466A"/>
    <w:pPr>
      <w:spacing w:after="0" w:line="240" w:lineRule="auto"/>
    </w:pPr>
  </w:style>
  <w:style w:type="paragraph" w:styleId="StandardWeb">
    <w:name w:val="Normal (Web)"/>
    <w:basedOn w:val="Normal"/>
    <w:uiPriority w:val="99"/>
    <w:semiHidden/>
    <w:unhideWhenUsed/>
    <w:rsid w:val="006656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0B6929"/>
    <w:rPr>
      <w:rFonts w:ascii="Times New Roman" w:eastAsia="Times New Roman" w:hAnsi="Times New Roman" w:cs="Times New Roman"/>
      <w:b/>
      <w:bCs/>
      <w:sz w:val="27"/>
      <w:szCs w:val="27"/>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6477">
      <w:bodyDiv w:val="1"/>
      <w:marLeft w:val="0"/>
      <w:marRight w:val="0"/>
      <w:marTop w:val="0"/>
      <w:marBottom w:val="0"/>
      <w:divBdr>
        <w:top w:val="none" w:sz="0" w:space="0" w:color="auto"/>
        <w:left w:val="none" w:sz="0" w:space="0" w:color="auto"/>
        <w:bottom w:val="none" w:sz="0" w:space="0" w:color="auto"/>
        <w:right w:val="none" w:sz="0" w:space="0" w:color="auto"/>
      </w:divBdr>
    </w:div>
    <w:div w:id="63451027">
      <w:bodyDiv w:val="1"/>
      <w:marLeft w:val="0"/>
      <w:marRight w:val="0"/>
      <w:marTop w:val="0"/>
      <w:marBottom w:val="0"/>
      <w:divBdr>
        <w:top w:val="none" w:sz="0" w:space="0" w:color="auto"/>
        <w:left w:val="none" w:sz="0" w:space="0" w:color="auto"/>
        <w:bottom w:val="none" w:sz="0" w:space="0" w:color="auto"/>
        <w:right w:val="none" w:sz="0" w:space="0" w:color="auto"/>
      </w:divBdr>
    </w:div>
    <w:div w:id="116066738">
      <w:bodyDiv w:val="1"/>
      <w:marLeft w:val="0"/>
      <w:marRight w:val="0"/>
      <w:marTop w:val="0"/>
      <w:marBottom w:val="0"/>
      <w:divBdr>
        <w:top w:val="none" w:sz="0" w:space="0" w:color="auto"/>
        <w:left w:val="none" w:sz="0" w:space="0" w:color="auto"/>
        <w:bottom w:val="none" w:sz="0" w:space="0" w:color="auto"/>
        <w:right w:val="none" w:sz="0" w:space="0" w:color="auto"/>
      </w:divBdr>
    </w:div>
    <w:div w:id="177355070">
      <w:bodyDiv w:val="1"/>
      <w:marLeft w:val="0"/>
      <w:marRight w:val="0"/>
      <w:marTop w:val="0"/>
      <w:marBottom w:val="0"/>
      <w:divBdr>
        <w:top w:val="none" w:sz="0" w:space="0" w:color="auto"/>
        <w:left w:val="none" w:sz="0" w:space="0" w:color="auto"/>
        <w:bottom w:val="none" w:sz="0" w:space="0" w:color="auto"/>
        <w:right w:val="none" w:sz="0" w:space="0" w:color="auto"/>
      </w:divBdr>
    </w:div>
    <w:div w:id="182676176">
      <w:bodyDiv w:val="1"/>
      <w:marLeft w:val="0"/>
      <w:marRight w:val="0"/>
      <w:marTop w:val="0"/>
      <w:marBottom w:val="0"/>
      <w:divBdr>
        <w:top w:val="none" w:sz="0" w:space="0" w:color="auto"/>
        <w:left w:val="none" w:sz="0" w:space="0" w:color="auto"/>
        <w:bottom w:val="none" w:sz="0" w:space="0" w:color="auto"/>
        <w:right w:val="none" w:sz="0" w:space="0" w:color="auto"/>
      </w:divBdr>
    </w:div>
    <w:div w:id="215969151">
      <w:bodyDiv w:val="1"/>
      <w:marLeft w:val="0"/>
      <w:marRight w:val="0"/>
      <w:marTop w:val="0"/>
      <w:marBottom w:val="0"/>
      <w:divBdr>
        <w:top w:val="none" w:sz="0" w:space="0" w:color="auto"/>
        <w:left w:val="none" w:sz="0" w:space="0" w:color="auto"/>
        <w:bottom w:val="none" w:sz="0" w:space="0" w:color="auto"/>
        <w:right w:val="none" w:sz="0" w:space="0" w:color="auto"/>
      </w:divBdr>
    </w:div>
    <w:div w:id="274602728">
      <w:bodyDiv w:val="1"/>
      <w:marLeft w:val="0"/>
      <w:marRight w:val="0"/>
      <w:marTop w:val="0"/>
      <w:marBottom w:val="0"/>
      <w:divBdr>
        <w:top w:val="none" w:sz="0" w:space="0" w:color="auto"/>
        <w:left w:val="none" w:sz="0" w:space="0" w:color="auto"/>
        <w:bottom w:val="none" w:sz="0" w:space="0" w:color="auto"/>
        <w:right w:val="none" w:sz="0" w:space="0" w:color="auto"/>
      </w:divBdr>
    </w:div>
    <w:div w:id="313490674">
      <w:bodyDiv w:val="1"/>
      <w:marLeft w:val="0"/>
      <w:marRight w:val="0"/>
      <w:marTop w:val="0"/>
      <w:marBottom w:val="0"/>
      <w:divBdr>
        <w:top w:val="none" w:sz="0" w:space="0" w:color="auto"/>
        <w:left w:val="none" w:sz="0" w:space="0" w:color="auto"/>
        <w:bottom w:val="none" w:sz="0" w:space="0" w:color="auto"/>
        <w:right w:val="none" w:sz="0" w:space="0" w:color="auto"/>
      </w:divBdr>
    </w:div>
    <w:div w:id="344215053">
      <w:bodyDiv w:val="1"/>
      <w:marLeft w:val="0"/>
      <w:marRight w:val="0"/>
      <w:marTop w:val="0"/>
      <w:marBottom w:val="0"/>
      <w:divBdr>
        <w:top w:val="none" w:sz="0" w:space="0" w:color="auto"/>
        <w:left w:val="none" w:sz="0" w:space="0" w:color="auto"/>
        <w:bottom w:val="none" w:sz="0" w:space="0" w:color="auto"/>
        <w:right w:val="none" w:sz="0" w:space="0" w:color="auto"/>
      </w:divBdr>
    </w:div>
    <w:div w:id="371463973">
      <w:bodyDiv w:val="1"/>
      <w:marLeft w:val="0"/>
      <w:marRight w:val="0"/>
      <w:marTop w:val="0"/>
      <w:marBottom w:val="0"/>
      <w:divBdr>
        <w:top w:val="none" w:sz="0" w:space="0" w:color="auto"/>
        <w:left w:val="none" w:sz="0" w:space="0" w:color="auto"/>
        <w:bottom w:val="none" w:sz="0" w:space="0" w:color="auto"/>
        <w:right w:val="none" w:sz="0" w:space="0" w:color="auto"/>
      </w:divBdr>
    </w:div>
    <w:div w:id="408426031">
      <w:bodyDiv w:val="1"/>
      <w:marLeft w:val="0"/>
      <w:marRight w:val="0"/>
      <w:marTop w:val="0"/>
      <w:marBottom w:val="0"/>
      <w:divBdr>
        <w:top w:val="none" w:sz="0" w:space="0" w:color="auto"/>
        <w:left w:val="none" w:sz="0" w:space="0" w:color="auto"/>
        <w:bottom w:val="none" w:sz="0" w:space="0" w:color="auto"/>
        <w:right w:val="none" w:sz="0" w:space="0" w:color="auto"/>
      </w:divBdr>
    </w:div>
    <w:div w:id="432751653">
      <w:bodyDiv w:val="1"/>
      <w:marLeft w:val="0"/>
      <w:marRight w:val="0"/>
      <w:marTop w:val="0"/>
      <w:marBottom w:val="0"/>
      <w:divBdr>
        <w:top w:val="none" w:sz="0" w:space="0" w:color="auto"/>
        <w:left w:val="none" w:sz="0" w:space="0" w:color="auto"/>
        <w:bottom w:val="none" w:sz="0" w:space="0" w:color="auto"/>
        <w:right w:val="none" w:sz="0" w:space="0" w:color="auto"/>
      </w:divBdr>
    </w:div>
    <w:div w:id="487092786">
      <w:bodyDiv w:val="1"/>
      <w:marLeft w:val="0"/>
      <w:marRight w:val="0"/>
      <w:marTop w:val="0"/>
      <w:marBottom w:val="0"/>
      <w:divBdr>
        <w:top w:val="none" w:sz="0" w:space="0" w:color="auto"/>
        <w:left w:val="none" w:sz="0" w:space="0" w:color="auto"/>
        <w:bottom w:val="none" w:sz="0" w:space="0" w:color="auto"/>
        <w:right w:val="none" w:sz="0" w:space="0" w:color="auto"/>
      </w:divBdr>
    </w:div>
    <w:div w:id="533159019">
      <w:bodyDiv w:val="1"/>
      <w:marLeft w:val="0"/>
      <w:marRight w:val="0"/>
      <w:marTop w:val="0"/>
      <w:marBottom w:val="0"/>
      <w:divBdr>
        <w:top w:val="none" w:sz="0" w:space="0" w:color="auto"/>
        <w:left w:val="none" w:sz="0" w:space="0" w:color="auto"/>
        <w:bottom w:val="none" w:sz="0" w:space="0" w:color="auto"/>
        <w:right w:val="none" w:sz="0" w:space="0" w:color="auto"/>
      </w:divBdr>
    </w:div>
    <w:div w:id="563495139">
      <w:bodyDiv w:val="1"/>
      <w:marLeft w:val="0"/>
      <w:marRight w:val="0"/>
      <w:marTop w:val="0"/>
      <w:marBottom w:val="0"/>
      <w:divBdr>
        <w:top w:val="none" w:sz="0" w:space="0" w:color="auto"/>
        <w:left w:val="none" w:sz="0" w:space="0" w:color="auto"/>
        <w:bottom w:val="none" w:sz="0" w:space="0" w:color="auto"/>
        <w:right w:val="none" w:sz="0" w:space="0" w:color="auto"/>
      </w:divBdr>
    </w:div>
    <w:div w:id="569121945">
      <w:bodyDiv w:val="1"/>
      <w:marLeft w:val="0"/>
      <w:marRight w:val="0"/>
      <w:marTop w:val="0"/>
      <w:marBottom w:val="0"/>
      <w:divBdr>
        <w:top w:val="none" w:sz="0" w:space="0" w:color="auto"/>
        <w:left w:val="none" w:sz="0" w:space="0" w:color="auto"/>
        <w:bottom w:val="none" w:sz="0" w:space="0" w:color="auto"/>
        <w:right w:val="none" w:sz="0" w:space="0" w:color="auto"/>
      </w:divBdr>
    </w:div>
    <w:div w:id="583606453">
      <w:bodyDiv w:val="1"/>
      <w:marLeft w:val="0"/>
      <w:marRight w:val="0"/>
      <w:marTop w:val="0"/>
      <w:marBottom w:val="0"/>
      <w:divBdr>
        <w:top w:val="none" w:sz="0" w:space="0" w:color="auto"/>
        <w:left w:val="none" w:sz="0" w:space="0" w:color="auto"/>
        <w:bottom w:val="none" w:sz="0" w:space="0" w:color="auto"/>
        <w:right w:val="none" w:sz="0" w:space="0" w:color="auto"/>
      </w:divBdr>
    </w:div>
    <w:div w:id="715933614">
      <w:bodyDiv w:val="1"/>
      <w:marLeft w:val="0"/>
      <w:marRight w:val="0"/>
      <w:marTop w:val="0"/>
      <w:marBottom w:val="0"/>
      <w:divBdr>
        <w:top w:val="none" w:sz="0" w:space="0" w:color="auto"/>
        <w:left w:val="none" w:sz="0" w:space="0" w:color="auto"/>
        <w:bottom w:val="none" w:sz="0" w:space="0" w:color="auto"/>
        <w:right w:val="none" w:sz="0" w:space="0" w:color="auto"/>
      </w:divBdr>
    </w:div>
    <w:div w:id="720984747">
      <w:bodyDiv w:val="1"/>
      <w:marLeft w:val="0"/>
      <w:marRight w:val="0"/>
      <w:marTop w:val="0"/>
      <w:marBottom w:val="0"/>
      <w:divBdr>
        <w:top w:val="none" w:sz="0" w:space="0" w:color="auto"/>
        <w:left w:val="none" w:sz="0" w:space="0" w:color="auto"/>
        <w:bottom w:val="none" w:sz="0" w:space="0" w:color="auto"/>
        <w:right w:val="none" w:sz="0" w:space="0" w:color="auto"/>
      </w:divBdr>
    </w:div>
    <w:div w:id="771047674">
      <w:bodyDiv w:val="1"/>
      <w:marLeft w:val="0"/>
      <w:marRight w:val="0"/>
      <w:marTop w:val="0"/>
      <w:marBottom w:val="0"/>
      <w:divBdr>
        <w:top w:val="none" w:sz="0" w:space="0" w:color="auto"/>
        <w:left w:val="none" w:sz="0" w:space="0" w:color="auto"/>
        <w:bottom w:val="none" w:sz="0" w:space="0" w:color="auto"/>
        <w:right w:val="none" w:sz="0" w:space="0" w:color="auto"/>
      </w:divBdr>
      <w:divsChild>
        <w:div w:id="587928471">
          <w:marLeft w:val="0"/>
          <w:marRight w:val="0"/>
          <w:marTop w:val="0"/>
          <w:marBottom w:val="0"/>
          <w:divBdr>
            <w:top w:val="none" w:sz="0" w:space="0" w:color="auto"/>
            <w:left w:val="none" w:sz="0" w:space="0" w:color="auto"/>
            <w:bottom w:val="none" w:sz="0" w:space="0" w:color="auto"/>
            <w:right w:val="none" w:sz="0" w:space="0" w:color="auto"/>
          </w:divBdr>
          <w:divsChild>
            <w:div w:id="250938029">
              <w:marLeft w:val="0"/>
              <w:marRight w:val="0"/>
              <w:marTop w:val="0"/>
              <w:marBottom w:val="0"/>
              <w:divBdr>
                <w:top w:val="none" w:sz="0" w:space="0" w:color="auto"/>
                <w:left w:val="none" w:sz="0" w:space="0" w:color="auto"/>
                <w:bottom w:val="none" w:sz="0" w:space="0" w:color="auto"/>
                <w:right w:val="none" w:sz="0" w:space="0" w:color="auto"/>
              </w:divBdr>
            </w:div>
          </w:divsChild>
        </w:div>
        <w:div w:id="1605848018">
          <w:marLeft w:val="0"/>
          <w:marRight w:val="0"/>
          <w:marTop w:val="0"/>
          <w:marBottom w:val="0"/>
          <w:divBdr>
            <w:top w:val="none" w:sz="0" w:space="0" w:color="auto"/>
            <w:left w:val="none" w:sz="0" w:space="0" w:color="auto"/>
            <w:bottom w:val="none" w:sz="0" w:space="0" w:color="auto"/>
            <w:right w:val="none" w:sz="0" w:space="0" w:color="auto"/>
          </w:divBdr>
          <w:divsChild>
            <w:div w:id="270746578">
              <w:marLeft w:val="0"/>
              <w:marRight w:val="0"/>
              <w:marTop w:val="0"/>
              <w:marBottom w:val="0"/>
              <w:divBdr>
                <w:top w:val="none" w:sz="0" w:space="0" w:color="auto"/>
                <w:left w:val="none" w:sz="0" w:space="0" w:color="auto"/>
                <w:bottom w:val="none" w:sz="0" w:space="0" w:color="auto"/>
                <w:right w:val="none" w:sz="0" w:space="0" w:color="auto"/>
              </w:divBdr>
            </w:div>
          </w:divsChild>
        </w:div>
        <w:div w:id="1708267">
          <w:marLeft w:val="0"/>
          <w:marRight w:val="0"/>
          <w:marTop w:val="0"/>
          <w:marBottom w:val="0"/>
          <w:divBdr>
            <w:top w:val="none" w:sz="0" w:space="0" w:color="auto"/>
            <w:left w:val="none" w:sz="0" w:space="0" w:color="auto"/>
            <w:bottom w:val="none" w:sz="0" w:space="0" w:color="auto"/>
            <w:right w:val="none" w:sz="0" w:space="0" w:color="auto"/>
          </w:divBdr>
          <w:divsChild>
            <w:div w:id="1386370231">
              <w:marLeft w:val="0"/>
              <w:marRight w:val="0"/>
              <w:marTop w:val="0"/>
              <w:marBottom w:val="0"/>
              <w:divBdr>
                <w:top w:val="none" w:sz="0" w:space="0" w:color="auto"/>
                <w:left w:val="none" w:sz="0" w:space="0" w:color="auto"/>
                <w:bottom w:val="none" w:sz="0" w:space="0" w:color="auto"/>
                <w:right w:val="none" w:sz="0" w:space="0" w:color="auto"/>
              </w:divBdr>
            </w:div>
          </w:divsChild>
        </w:div>
        <w:div w:id="59013954">
          <w:marLeft w:val="0"/>
          <w:marRight w:val="0"/>
          <w:marTop w:val="0"/>
          <w:marBottom w:val="0"/>
          <w:divBdr>
            <w:top w:val="none" w:sz="0" w:space="0" w:color="auto"/>
            <w:left w:val="none" w:sz="0" w:space="0" w:color="auto"/>
            <w:bottom w:val="none" w:sz="0" w:space="0" w:color="auto"/>
            <w:right w:val="none" w:sz="0" w:space="0" w:color="auto"/>
          </w:divBdr>
          <w:divsChild>
            <w:div w:id="1021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1888">
      <w:bodyDiv w:val="1"/>
      <w:marLeft w:val="0"/>
      <w:marRight w:val="0"/>
      <w:marTop w:val="0"/>
      <w:marBottom w:val="0"/>
      <w:divBdr>
        <w:top w:val="none" w:sz="0" w:space="0" w:color="auto"/>
        <w:left w:val="none" w:sz="0" w:space="0" w:color="auto"/>
        <w:bottom w:val="none" w:sz="0" w:space="0" w:color="auto"/>
        <w:right w:val="none" w:sz="0" w:space="0" w:color="auto"/>
      </w:divBdr>
    </w:div>
    <w:div w:id="808941648">
      <w:bodyDiv w:val="1"/>
      <w:marLeft w:val="0"/>
      <w:marRight w:val="0"/>
      <w:marTop w:val="0"/>
      <w:marBottom w:val="0"/>
      <w:divBdr>
        <w:top w:val="none" w:sz="0" w:space="0" w:color="auto"/>
        <w:left w:val="none" w:sz="0" w:space="0" w:color="auto"/>
        <w:bottom w:val="none" w:sz="0" w:space="0" w:color="auto"/>
        <w:right w:val="none" w:sz="0" w:space="0" w:color="auto"/>
      </w:divBdr>
    </w:div>
    <w:div w:id="904413542">
      <w:bodyDiv w:val="1"/>
      <w:marLeft w:val="0"/>
      <w:marRight w:val="0"/>
      <w:marTop w:val="0"/>
      <w:marBottom w:val="0"/>
      <w:divBdr>
        <w:top w:val="none" w:sz="0" w:space="0" w:color="auto"/>
        <w:left w:val="none" w:sz="0" w:space="0" w:color="auto"/>
        <w:bottom w:val="none" w:sz="0" w:space="0" w:color="auto"/>
        <w:right w:val="none" w:sz="0" w:space="0" w:color="auto"/>
      </w:divBdr>
    </w:div>
    <w:div w:id="970862366">
      <w:bodyDiv w:val="1"/>
      <w:marLeft w:val="0"/>
      <w:marRight w:val="0"/>
      <w:marTop w:val="0"/>
      <w:marBottom w:val="0"/>
      <w:divBdr>
        <w:top w:val="none" w:sz="0" w:space="0" w:color="auto"/>
        <w:left w:val="none" w:sz="0" w:space="0" w:color="auto"/>
        <w:bottom w:val="none" w:sz="0" w:space="0" w:color="auto"/>
        <w:right w:val="none" w:sz="0" w:space="0" w:color="auto"/>
      </w:divBdr>
    </w:div>
    <w:div w:id="1071738490">
      <w:bodyDiv w:val="1"/>
      <w:marLeft w:val="0"/>
      <w:marRight w:val="0"/>
      <w:marTop w:val="0"/>
      <w:marBottom w:val="0"/>
      <w:divBdr>
        <w:top w:val="none" w:sz="0" w:space="0" w:color="auto"/>
        <w:left w:val="none" w:sz="0" w:space="0" w:color="auto"/>
        <w:bottom w:val="none" w:sz="0" w:space="0" w:color="auto"/>
        <w:right w:val="none" w:sz="0" w:space="0" w:color="auto"/>
      </w:divBdr>
    </w:div>
    <w:div w:id="1116680850">
      <w:bodyDiv w:val="1"/>
      <w:marLeft w:val="0"/>
      <w:marRight w:val="0"/>
      <w:marTop w:val="0"/>
      <w:marBottom w:val="0"/>
      <w:divBdr>
        <w:top w:val="none" w:sz="0" w:space="0" w:color="auto"/>
        <w:left w:val="none" w:sz="0" w:space="0" w:color="auto"/>
        <w:bottom w:val="none" w:sz="0" w:space="0" w:color="auto"/>
        <w:right w:val="none" w:sz="0" w:space="0" w:color="auto"/>
      </w:divBdr>
    </w:div>
    <w:div w:id="1127744358">
      <w:bodyDiv w:val="1"/>
      <w:marLeft w:val="0"/>
      <w:marRight w:val="0"/>
      <w:marTop w:val="0"/>
      <w:marBottom w:val="0"/>
      <w:divBdr>
        <w:top w:val="none" w:sz="0" w:space="0" w:color="auto"/>
        <w:left w:val="none" w:sz="0" w:space="0" w:color="auto"/>
        <w:bottom w:val="none" w:sz="0" w:space="0" w:color="auto"/>
        <w:right w:val="none" w:sz="0" w:space="0" w:color="auto"/>
      </w:divBdr>
    </w:div>
    <w:div w:id="1140347400">
      <w:bodyDiv w:val="1"/>
      <w:marLeft w:val="0"/>
      <w:marRight w:val="0"/>
      <w:marTop w:val="0"/>
      <w:marBottom w:val="0"/>
      <w:divBdr>
        <w:top w:val="none" w:sz="0" w:space="0" w:color="auto"/>
        <w:left w:val="none" w:sz="0" w:space="0" w:color="auto"/>
        <w:bottom w:val="none" w:sz="0" w:space="0" w:color="auto"/>
        <w:right w:val="none" w:sz="0" w:space="0" w:color="auto"/>
      </w:divBdr>
    </w:div>
    <w:div w:id="1140462723">
      <w:bodyDiv w:val="1"/>
      <w:marLeft w:val="0"/>
      <w:marRight w:val="0"/>
      <w:marTop w:val="0"/>
      <w:marBottom w:val="0"/>
      <w:divBdr>
        <w:top w:val="none" w:sz="0" w:space="0" w:color="auto"/>
        <w:left w:val="none" w:sz="0" w:space="0" w:color="auto"/>
        <w:bottom w:val="none" w:sz="0" w:space="0" w:color="auto"/>
        <w:right w:val="none" w:sz="0" w:space="0" w:color="auto"/>
      </w:divBdr>
    </w:div>
    <w:div w:id="1146319236">
      <w:bodyDiv w:val="1"/>
      <w:marLeft w:val="0"/>
      <w:marRight w:val="0"/>
      <w:marTop w:val="0"/>
      <w:marBottom w:val="0"/>
      <w:divBdr>
        <w:top w:val="none" w:sz="0" w:space="0" w:color="auto"/>
        <w:left w:val="none" w:sz="0" w:space="0" w:color="auto"/>
        <w:bottom w:val="none" w:sz="0" w:space="0" w:color="auto"/>
        <w:right w:val="none" w:sz="0" w:space="0" w:color="auto"/>
      </w:divBdr>
    </w:div>
    <w:div w:id="1177889154">
      <w:bodyDiv w:val="1"/>
      <w:marLeft w:val="0"/>
      <w:marRight w:val="0"/>
      <w:marTop w:val="0"/>
      <w:marBottom w:val="0"/>
      <w:divBdr>
        <w:top w:val="none" w:sz="0" w:space="0" w:color="auto"/>
        <w:left w:val="none" w:sz="0" w:space="0" w:color="auto"/>
        <w:bottom w:val="none" w:sz="0" w:space="0" w:color="auto"/>
        <w:right w:val="none" w:sz="0" w:space="0" w:color="auto"/>
      </w:divBdr>
    </w:div>
    <w:div w:id="1190338895">
      <w:bodyDiv w:val="1"/>
      <w:marLeft w:val="0"/>
      <w:marRight w:val="0"/>
      <w:marTop w:val="0"/>
      <w:marBottom w:val="0"/>
      <w:divBdr>
        <w:top w:val="none" w:sz="0" w:space="0" w:color="auto"/>
        <w:left w:val="none" w:sz="0" w:space="0" w:color="auto"/>
        <w:bottom w:val="none" w:sz="0" w:space="0" w:color="auto"/>
        <w:right w:val="none" w:sz="0" w:space="0" w:color="auto"/>
      </w:divBdr>
    </w:div>
    <w:div w:id="1320308913">
      <w:bodyDiv w:val="1"/>
      <w:marLeft w:val="0"/>
      <w:marRight w:val="0"/>
      <w:marTop w:val="0"/>
      <w:marBottom w:val="0"/>
      <w:divBdr>
        <w:top w:val="none" w:sz="0" w:space="0" w:color="auto"/>
        <w:left w:val="none" w:sz="0" w:space="0" w:color="auto"/>
        <w:bottom w:val="none" w:sz="0" w:space="0" w:color="auto"/>
        <w:right w:val="none" w:sz="0" w:space="0" w:color="auto"/>
      </w:divBdr>
    </w:div>
    <w:div w:id="1329793327">
      <w:bodyDiv w:val="1"/>
      <w:marLeft w:val="0"/>
      <w:marRight w:val="0"/>
      <w:marTop w:val="0"/>
      <w:marBottom w:val="0"/>
      <w:divBdr>
        <w:top w:val="none" w:sz="0" w:space="0" w:color="auto"/>
        <w:left w:val="none" w:sz="0" w:space="0" w:color="auto"/>
        <w:bottom w:val="none" w:sz="0" w:space="0" w:color="auto"/>
        <w:right w:val="none" w:sz="0" w:space="0" w:color="auto"/>
      </w:divBdr>
    </w:div>
    <w:div w:id="1358002030">
      <w:bodyDiv w:val="1"/>
      <w:marLeft w:val="0"/>
      <w:marRight w:val="0"/>
      <w:marTop w:val="0"/>
      <w:marBottom w:val="0"/>
      <w:divBdr>
        <w:top w:val="none" w:sz="0" w:space="0" w:color="auto"/>
        <w:left w:val="none" w:sz="0" w:space="0" w:color="auto"/>
        <w:bottom w:val="none" w:sz="0" w:space="0" w:color="auto"/>
        <w:right w:val="none" w:sz="0" w:space="0" w:color="auto"/>
      </w:divBdr>
    </w:div>
    <w:div w:id="1451050669">
      <w:bodyDiv w:val="1"/>
      <w:marLeft w:val="0"/>
      <w:marRight w:val="0"/>
      <w:marTop w:val="0"/>
      <w:marBottom w:val="0"/>
      <w:divBdr>
        <w:top w:val="none" w:sz="0" w:space="0" w:color="auto"/>
        <w:left w:val="none" w:sz="0" w:space="0" w:color="auto"/>
        <w:bottom w:val="none" w:sz="0" w:space="0" w:color="auto"/>
        <w:right w:val="none" w:sz="0" w:space="0" w:color="auto"/>
      </w:divBdr>
    </w:div>
    <w:div w:id="1453941439">
      <w:bodyDiv w:val="1"/>
      <w:marLeft w:val="0"/>
      <w:marRight w:val="0"/>
      <w:marTop w:val="0"/>
      <w:marBottom w:val="0"/>
      <w:divBdr>
        <w:top w:val="none" w:sz="0" w:space="0" w:color="auto"/>
        <w:left w:val="none" w:sz="0" w:space="0" w:color="auto"/>
        <w:bottom w:val="none" w:sz="0" w:space="0" w:color="auto"/>
        <w:right w:val="none" w:sz="0" w:space="0" w:color="auto"/>
      </w:divBdr>
    </w:div>
    <w:div w:id="1477524871">
      <w:bodyDiv w:val="1"/>
      <w:marLeft w:val="0"/>
      <w:marRight w:val="0"/>
      <w:marTop w:val="0"/>
      <w:marBottom w:val="0"/>
      <w:divBdr>
        <w:top w:val="none" w:sz="0" w:space="0" w:color="auto"/>
        <w:left w:val="none" w:sz="0" w:space="0" w:color="auto"/>
        <w:bottom w:val="none" w:sz="0" w:space="0" w:color="auto"/>
        <w:right w:val="none" w:sz="0" w:space="0" w:color="auto"/>
      </w:divBdr>
    </w:div>
    <w:div w:id="1508908998">
      <w:bodyDiv w:val="1"/>
      <w:marLeft w:val="0"/>
      <w:marRight w:val="0"/>
      <w:marTop w:val="0"/>
      <w:marBottom w:val="0"/>
      <w:divBdr>
        <w:top w:val="none" w:sz="0" w:space="0" w:color="auto"/>
        <w:left w:val="none" w:sz="0" w:space="0" w:color="auto"/>
        <w:bottom w:val="none" w:sz="0" w:space="0" w:color="auto"/>
        <w:right w:val="none" w:sz="0" w:space="0" w:color="auto"/>
      </w:divBdr>
    </w:div>
    <w:div w:id="1558542477">
      <w:bodyDiv w:val="1"/>
      <w:marLeft w:val="0"/>
      <w:marRight w:val="0"/>
      <w:marTop w:val="0"/>
      <w:marBottom w:val="0"/>
      <w:divBdr>
        <w:top w:val="none" w:sz="0" w:space="0" w:color="auto"/>
        <w:left w:val="none" w:sz="0" w:space="0" w:color="auto"/>
        <w:bottom w:val="none" w:sz="0" w:space="0" w:color="auto"/>
        <w:right w:val="none" w:sz="0" w:space="0" w:color="auto"/>
      </w:divBdr>
    </w:div>
    <w:div w:id="1588617097">
      <w:bodyDiv w:val="1"/>
      <w:marLeft w:val="0"/>
      <w:marRight w:val="0"/>
      <w:marTop w:val="0"/>
      <w:marBottom w:val="0"/>
      <w:divBdr>
        <w:top w:val="none" w:sz="0" w:space="0" w:color="auto"/>
        <w:left w:val="none" w:sz="0" w:space="0" w:color="auto"/>
        <w:bottom w:val="none" w:sz="0" w:space="0" w:color="auto"/>
        <w:right w:val="none" w:sz="0" w:space="0" w:color="auto"/>
      </w:divBdr>
    </w:div>
    <w:div w:id="1594508620">
      <w:bodyDiv w:val="1"/>
      <w:marLeft w:val="0"/>
      <w:marRight w:val="0"/>
      <w:marTop w:val="0"/>
      <w:marBottom w:val="0"/>
      <w:divBdr>
        <w:top w:val="none" w:sz="0" w:space="0" w:color="auto"/>
        <w:left w:val="none" w:sz="0" w:space="0" w:color="auto"/>
        <w:bottom w:val="none" w:sz="0" w:space="0" w:color="auto"/>
        <w:right w:val="none" w:sz="0" w:space="0" w:color="auto"/>
      </w:divBdr>
    </w:div>
    <w:div w:id="1602448212">
      <w:bodyDiv w:val="1"/>
      <w:marLeft w:val="0"/>
      <w:marRight w:val="0"/>
      <w:marTop w:val="0"/>
      <w:marBottom w:val="0"/>
      <w:divBdr>
        <w:top w:val="none" w:sz="0" w:space="0" w:color="auto"/>
        <w:left w:val="none" w:sz="0" w:space="0" w:color="auto"/>
        <w:bottom w:val="none" w:sz="0" w:space="0" w:color="auto"/>
        <w:right w:val="none" w:sz="0" w:space="0" w:color="auto"/>
      </w:divBdr>
    </w:div>
    <w:div w:id="1638605251">
      <w:bodyDiv w:val="1"/>
      <w:marLeft w:val="0"/>
      <w:marRight w:val="0"/>
      <w:marTop w:val="0"/>
      <w:marBottom w:val="0"/>
      <w:divBdr>
        <w:top w:val="none" w:sz="0" w:space="0" w:color="auto"/>
        <w:left w:val="none" w:sz="0" w:space="0" w:color="auto"/>
        <w:bottom w:val="none" w:sz="0" w:space="0" w:color="auto"/>
        <w:right w:val="none" w:sz="0" w:space="0" w:color="auto"/>
      </w:divBdr>
    </w:div>
    <w:div w:id="1639609289">
      <w:bodyDiv w:val="1"/>
      <w:marLeft w:val="0"/>
      <w:marRight w:val="0"/>
      <w:marTop w:val="0"/>
      <w:marBottom w:val="0"/>
      <w:divBdr>
        <w:top w:val="none" w:sz="0" w:space="0" w:color="auto"/>
        <w:left w:val="none" w:sz="0" w:space="0" w:color="auto"/>
        <w:bottom w:val="none" w:sz="0" w:space="0" w:color="auto"/>
        <w:right w:val="none" w:sz="0" w:space="0" w:color="auto"/>
      </w:divBdr>
    </w:div>
    <w:div w:id="1678002575">
      <w:bodyDiv w:val="1"/>
      <w:marLeft w:val="0"/>
      <w:marRight w:val="0"/>
      <w:marTop w:val="0"/>
      <w:marBottom w:val="0"/>
      <w:divBdr>
        <w:top w:val="none" w:sz="0" w:space="0" w:color="auto"/>
        <w:left w:val="none" w:sz="0" w:space="0" w:color="auto"/>
        <w:bottom w:val="none" w:sz="0" w:space="0" w:color="auto"/>
        <w:right w:val="none" w:sz="0" w:space="0" w:color="auto"/>
      </w:divBdr>
    </w:div>
    <w:div w:id="1684893841">
      <w:bodyDiv w:val="1"/>
      <w:marLeft w:val="0"/>
      <w:marRight w:val="0"/>
      <w:marTop w:val="0"/>
      <w:marBottom w:val="0"/>
      <w:divBdr>
        <w:top w:val="none" w:sz="0" w:space="0" w:color="auto"/>
        <w:left w:val="none" w:sz="0" w:space="0" w:color="auto"/>
        <w:bottom w:val="none" w:sz="0" w:space="0" w:color="auto"/>
        <w:right w:val="none" w:sz="0" w:space="0" w:color="auto"/>
      </w:divBdr>
    </w:div>
    <w:div w:id="1752123342">
      <w:bodyDiv w:val="1"/>
      <w:marLeft w:val="0"/>
      <w:marRight w:val="0"/>
      <w:marTop w:val="0"/>
      <w:marBottom w:val="0"/>
      <w:divBdr>
        <w:top w:val="none" w:sz="0" w:space="0" w:color="auto"/>
        <w:left w:val="none" w:sz="0" w:space="0" w:color="auto"/>
        <w:bottom w:val="none" w:sz="0" w:space="0" w:color="auto"/>
        <w:right w:val="none" w:sz="0" w:space="0" w:color="auto"/>
      </w:divBdr>
    </w:div>
    <w:div w:id="1758013523">
      <w:bodyDiv w:val="1"/>
      <w:marLeft w:val="0"/>
      <w:marRight w:val="0"/>
      <w:marTop w:val="0"/>
      <w:marBottom w:val="0"/>
      <w:divBdr>
        <w:top w:val="none" w:sz="0" w:space="0" w:color="auto"/>
        <w:left w:val="none" w:sz="0" w:space="0" w:color="auto"/>
        <w:bottom w:val="none" w:sz="0" w:space="0" w:color="auto"/>
        <w:right w:val="none" w:sz="0" w:space="0" w:color="auto"/>
      </w:divBdr>
    </w:div>
    <w:div w:id="1802577651">
      <w:bodyDiv w:val="1"/>
      <w:marLeft w:val="0"/>
      <w:marRight w:val="0"/>
      <w:marTop w:val="0"/>
      <w:marBottom w:val="0"/>
      <w:divBdr>
        <w:top w:val="none" w:sz="0" w:space="0" w:color="auto"/>
        <w:left w:val="none" w:sz="0" w:space="0" w:color="auto"/>
        <w:bottom w:val="none" w:sz="0" w:space="0" w:color="auto"/>
        <w:right w:val="none" w:sz="0" w:space="0" w:color="auto"/>
      </w:divBdr>
    </w:div>
    <w:div w:id="1810397032">
      <w:bodyDiv w:val="1"/>
      <w:marLeft w:val="0"/>
      <w:marRight w:val="0"/>
      <w:marTop w:val="0"/>
      <w:marBottom w:val="0"/>
      <w:divBdr>
        <w:top w:val="none" w:sz="0" w:space="0" w:color="auto"/>
        <w:left w:val="none" w:sz="0" w:space="0" w:color="auto"/>
        <w:bottom w:val="none" w:sz="0" w:space="0" w:color="auto"/>
        <w:right w:val="none" w:sz="0" w:space="0" w:color="auto"/>
      </w:divBdr>
    </w:div>
    <w:div w:id="1818720409">
      <w:bodyDiv w:val="1"/>
      <w:marLeft w:val="0"/>
      <w:marRight w:val="0"/>
      <w:marTop w:val="0"/>
      <w:marBottom w:val="0"/>
      <w:divBdr>
        <w:top w:val="none" w:sz="0" w:space="0" w:color="auto"/>
        <w:left w:val="none" w:sz="0" w:space="0" w:color="auto"/>
        <w:bottom w:val="none" w:sz="0" w:space="0" w:color="auto"/>
        <w:right w:val="none" w:sz="0" w:space="0" w:color="auto"/>
      </w:divBdr>
    </w:div>
    <w:div w:id="1843885327">
      <w:bodyDiv w:val="1"/>
      <w:marLeft w:val="0"/>
      <w:marRight w:val="0"/>
      <w:marTop w:val="0"/>
      <w:marBottom w:val="0"/>
      <w:divBdr>
        <w:top w:val="none" w:sz="0" w:space="0" w:color="auto"/>
        <w:left w:val="none" w:sz="0" w:space="0" w:color="auto"/>
        <w:bottom w:val="none" w:sz="0" w:space="0" w:color="auto"/>
        <w:right w:val="none" w:sz="0" w:space="0" w:color="auto"/>
      </w:divBdr>
    </w:div>
    <w:div w:id="1849828032">
      <w:bodyDiv w:val="1"/>
      <w:marLeft w:val="0"/>
      <w:marRight w:val="0"/>
      <w:marTop w:val="0"/>
      <w:marBottom w:val="0"/>
      <w:divBdr>
        <w:top w:val="none" w:sz="0" w:space="0" w:color="auto"/>
        <w:left w:val="none" w:sz="0" w:space="0" w:color="auto"/>
        <w:bottom w:val="none" w:sz="0" w:space="0" w:color="auto"/>
        <w:right w:val="none" w:sz="0" w:space="0" w:color="auto"/>
      </w:divBdr>
    </w:div>
    <w:div w:id="1849905454">
      <w:bodyDiv w:val="1"/>
      <w:marLeft w:val="0"/>
      <w:marRight w:val="0"/>
      <w:marTop w:val="0"/>
      <w:marBottom w:val="0"/>
      <w:divBdr>
        <w:top w:val="none" w:sz="0" w:space="0" w:color="auto"/>
        <w:left w:val="none" w:sz="0" w:space="0" w:color="auto"/>
        <w:bottom w:val="none" w:sz="0" w:space="0" w:color="auto"/>
        <w:right w:val="none" w:sz="0" w:space="0" w:color="auto"/>
      </w:divBdr>
    </w:div>
    <w:div w:id="1892497890">
      <w:bodyDiv w:val="1"/>
      <w:marLeft w:val="0"/>
      <w:marRight w:val="0"/>
      <w:marTop w:val="0"/>
      <w:marBottom w:val="0"/>
      <w:divBdr>
        <w:top w:val="none" w:sz="0" w:space="0" w:color="auto"/>
        <w:left w:val="none" w:sz="0" w:space="0" w:color="auto"/>
        <w:bottom w:val="none" w:sz="0" w:space="0" w:color="auto"/>
        <w:right w:val="none" w:sz="0" w:space="0" w:color="auto"/>
      </w:divBdr>
    </w:div>
    <w:div w:id="1918205864">
      <w:bodyDiv w:val="1"/>
      <w:marLeft w:val="0"/>
      <w:marRight w:val="0"/>
      <w:marTop w:val="0"/>
      <w:marBottom w:val="0"/>
      <w:divBdr>
        <w:top w:val="none" w:sz="0" w:space="0" w:color="auto"/>
        <w:left w:val="none" w:sz="0" w:space="0" w:color="auto"/>
        <w:bottom w:val="none" w:sz="0" w:space="0" w:color="auto"/>
        <w:right w:val="none" w:sz="0" w:space="0" w:color="auto"/>
      </w:divBdr>
    </w:div>
    <w:div w:id="1947232412">
      <w:bodyDiv w:val="1"/>
      <w:marLeft w:val="0"/>
      <w:marRight w:val="0"/>
      <w:marTop w:val="0"/>
      <w:marBottom w:val="0"/>
      <w:divBdr>
        <w:top w:val="none" w:sz="0" w:space="0" w:color="auto"/>
        <w:left w:val="none" w:sz="0" w:space="0" w:color="auto"/>
        <w:bottom w:val="none" w:sz="0" w:space="0" w:color="auto"/>
        <w:right w:val="none" w:sz="0" w:space="0" w:color="auto"/>
      </w:divBdr>
    </w:div>
    <w:div w:id="1965037006">
      <w:bodyDiv w:val="1"/>
      <w:marLeft w:val="0"/>
      <w:marRight w:val="0"/>
      <w:marTop w:val="0"/>
      <w:marBottom w:val="0"/>
      <w:divBdr>
        <w:top w:val="none" w:sz="0" w:space="0" w:color="auto"/>
        <w:left w:val="none" w:sz="0" w:space="0" w:color="auto"/>
        <w:bottom w:val="none" w:sz="0" w:space="0" w:color="auto"/>
        <w:right w:val="none" w:sz="0" w:space="0" w:color="auto"/>
      </w:divBdr>
      <w:divsChild>
        <w:div w:id="1757283853">
          <w:marLeft w:val="0"/>
          <w:marRight w:val="0"/>
          <w:marTop w:val="0"/>
          <w:marBottom w:val="0"/>
          <w:divBdr>
            <w:top w:val="none" w:sz="0" w:space="0" w:color="auto"/>
            <w:left w:val="none" w:sz="0" w:space="0" w:color="auto"/>
            <w:bottom w:val="none" w:sz="0" w:space="0" w:color="auto"/>
            <w:right w:val="none" w:sz="0" w:space="0" w:color="auto"/>
          </w:divBdr>
          <w:divsChild>
            <w:div w:id="663357573">
              <w:marLeft w:val="0"/>
              <w:marRight w:val="0"/>
              <w:marTop w:val="0"/>
              <w:marBottom w:val="0"/>
              <w:divBdr>
                <w:top w:val="none" w:sz="0" w:space="0" w:color="auto"/>
                <w:left w:val="none" w:sz="0" w:space="0" w:color="auto"/>
                <w:bottom w:val="none" w:sz="0" w:space="0" w:color="auto"/>
                <w:right w:val="none" w:sz="0" w:space="0" w:color="auto"/>
              </w:divBdr>
            </w:div>
          </w:divsChild>
        </w:div>
        <w:div w:id="873006418">
          <w:marLeft w:val="0"/>
          <w:marRight w:val="0"/>
          <w:marTop w:val="0"/>
          <w:marBottom w:val="0"/>
          <w:divBdr>
            <w:top w:val="none" w:sz="0" w:space="0" w:color="auto"/>
            <w:left w:val="none" w:sz="0" w:space="0" w:color="auto"/>
            <w:bottom w:val="none" w:sz="0" w:space="0" w:color="auto"/>
            <w:right w:val="none" w:sz="0" w:space="0" w:color="auto"/>
          </w:divBdr>
          <w:divsChild>
            <w:div w:id="663044589">
              <w:marLeft w:val="0"/>
              <w:marRight w:val="0"/>
              <w:marTop w:val="0"/>
              <w:marBottom w:val="0"/>
              <w:divBdr>
                <w:top w:val="none" w:sz="0" w:space="0" w:color="auto"/>
                <w:left w:val="none" w:sz="0" w:space="0" w:color="auto"/>
                <w:bottom w:val="none" w:sz="0" w:space="0" w:color="auto"/>
                <w:right w:val="none" w:sz="0" w:space="0" w:color="auto"/>
              </w:divBdr>
            </w:div>
          </w:divsChild>
        </w:div>
        <w:div w:id="797839240">
          <w:marLeft w:val="0"/>
          <w:marRight w:val="0"/>
          <w:marTop w:val="0"/>
          <w:marBottom w:val="0"/>
          <w:divBdr>
            <w:top w:val="none" w:sz="0" w:space="0" w:color="auto"/>
            <w:left w:val="none" w:sz="0" w:space="0" w:color="auto"/>
            <w:bottom w:val="none" w:sz="0" w:space="0" w:color="auto"/>
            <w:right w:val="none" w:sz="0" w:space="0" w:color="auto"/>
          </w:divBdr>
          <w:divsChild>
            <w:div w:id="729883031">
              <w:marLeft w:val="0"/>
              <w:marRight w:val="0"/>
              <w:marTop w:val="0"/>
              <w:marBottom w:val="0"/>
              <w:divBdr>
                <w:top w:val="none" w:sz="0" w:space="0" w:color="auto"/>
                <w:left w:val="none" w:sz="0" w:space="0" w:color="auto"/>
                <w:bottom w:val="none" w:sz="0" w:space="0" w:color="auto"/>
                <w:right w:val="none" w:sz="0" w:space="0" w:color="auto"/>
              </w:divBdr>
            </w:div>
          </w:divsChild>
        </w:div>
        <w:div w:id="698089735">
          <w:marLeft w:val="0"/>
          <w:marRight w:val="0"/>
          <w:marTop w:val="0"/>
          <w:marBottom w:val="0"/>
          <w:divBdr>
            <w:top w:val="none" w:sz="0" w:space="0" w:color="auto"/>
            <w:left w:val="none" w:sz="0" w:space="0" w:color="auto"/>
            <w:bottom w:val="none" w:sz="0" w:space="0" w:color="auto"/>
            <w:right w:val="none" w:sz="0" w:space="0" w:color="auto"/>
          </w:divBdr>
          <w:divsChild>
            <w:div w:id="13748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6253">
      <w:bodyDiv w:val="1"/>
      <w:marLeft w:val="0"/>
      <w:marRight w:val="0"/>
      <w:marTop w:val="0"/>
      <w:marBottom w:val="0"/>
      <w:divBdr>
        <w:top w:val="none" w:sz="0" w:space="0" w:color="auto"/>
        <w:left w:val="none" w:sz="0" w:space="0" w:color="auto"/>
        <w:bottom w:val="none" w:sz="0" w:space="0" w:color="auto"/>
        <w:right w:val="none" w:sz="0" w:space="0" w:color="auto"/>
      </w:divBdr>
    </w:div>
    <w:div w:id="2020084571">
      <w:bodyDiv w:val="1"/>
      <w:marLeft w:val="0"/>
      <w:marRight w:val="0"/>
      <w:marTop w:val="0"/>
      <w:marBottom w:val="0"/>
      <w:divBdr>
        <w:top w:val="none" w:sz="0" w:space="0" w:color="auto"/>
        <w:left w:val="none" w:sz="0" w:space="0" w:color="auto"/>
        <w:bottom w:val="none" w:sz="0" w:space="0" w:color="auto"/>
        <w:right w:val="none" w:sz="0" w:space="0" w:color="auto"/>
      </w:divBdr>
    </w:div>
    <w:div w:id="2041778392">
      <w:bodyDiv w:val="1"/>
      <w:marLeft w:val="0"/>
      <w:marRight w:val="0"/>
      <w:marTop w:val="0"/>
      <w:marBottom w:val="0"/>
      <w:divBdr>
        <w:top w:val="none" w:sz="0" w:space="0" w:color="auto"/>
        <w:left w:val="none" w:sz="0" w:space="0" w:color="auto"/>
        <w:bottom w:val="none" w:sz="0" w:space="0" w:color="auto"/>
        <w:right w:val="none" w:sz="0" w:space="0" w:color="auto"/>
      </w:divBdr>
    </w:div>
    <w:div w:id="2041973096">
      <w:bodyDiv w:val="1"/>
      <w:marLeft w:val="0"/>
      <w:marRight w:val="0"/>
      <w:marTop w:val="0"/>
      <w:marBottom w:val="0"/>
      <w:divBdr>
        <w:top w:val="none" w:sz="0" w:space="0" w:color="auto"/>
        <w:left w:val="none" w:sz="0" w:space="0" w:color="auto"/>
        <w:bottom w:val="none" w:sz="0" w:space="0" w:color="auto"/>
        <w:right w:val="none" w:sz="0" w:space="0" w:color="auto"/>
      </w:divBdr>
    </w:div>
    <w:div w:id="2071423644">
      <w:bodyDiv w:val="1"/>
      <w:marLeft w:val="0"/>
      <w:marRight w:val="0"/>
      <w:marTop w:val="0"/>
      <w:marBottom w:val="0"/>
      <w:divBdr>
        <w:top w:val="none" w:sz="0" w:space="0" w:color="auto"/>
        <w:left w:val="none" w:sz="0" w:space="0" w:color="auto"/>
        <w:bottom w:val="none" w:sz="0" w:space="0" w:color="auto"/>
        <w:right w:val="none" w:sz="0" w:space="0" w:color="auto"/>
      </w:divBdr>
    </w:div>
    <w:div w:id="2080593909">
      <w:bodyDiv w:val="1"/>
      <w:marLeft w:val="0"/>
      <w:marRight w:val="0"/>
      <w:marTop w:val="0"/>
      <w:marBottom w:val="0"/>
      <w:divBdr>
        <w:top w:val="none" w:sz="0" w:space="0" w:color="auto"/>
        <w:left w:val="none" w:sz="0" w:space="0" w:color="auto"/>
        <w:bottom w:val="none" w:sz="0" w:space="0" w:color="auto"/>
        <w:right w:val="none" w:sz="0" w:space="0" w:color="auto"/>
      </w:divBdr>
    </w:div>
    <w:div w:id="21288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2522</TotalTime>
  <Pages>10</Pages>
  <Words>4160</Words>
  <Characters>23717</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Svjetlana Bakovic</dc:creator>
  <cp:keywords/>
  <dc:description/>
  <cp:lastModifiedBy>Korisnik</cp:lastModifiedBy>
  <cp:revision>3</cp:revision>
  <dcterms:created xsi:type="dcterms:W3CDTF">2026-03-10T14:01:00Z</dcterms:created>
  <dcterms:modified xsi:type="dcterms:W3CDTF">2026-03-12T08:04:00Z</dcterms:modified>
</cp:coreProperties>
</file>