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93CBB" w14:textId="0326FC5F" w:rsidR="009469D2" w:rsidRPr="0032091B" w:rsidRDefault="005E54D1" w:rsidP="00333410">
      <w:pPr>
        <w:spacing w:line="276" w:lineRule="auto"/>
      </w:pPr>
      <w:r w:rsidRPr="0032091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3ED3B2" wp14:editId="48F53CB6">
                <wp:simplePos x="0" y="0"/>
                <wp:positionH relativeFrom="column">
                  <wp:posOffset>-45720</wp:posOffset>
                </wp:positionH>
                <wp:positionV relativeFrom="paragraph">
                  <wp:posOffset>0</wp:posOffset>
                </wp:positionV>
                <wp:extent cx="2835275" cy="1754505"/>
                <wp:effectExtent l="0" t="0" r="381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5275" cy="175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4000BD" w14:textId="410D0156" w:rsidR="00FE5C71" w:rsidRPr="00AB1E08" w:rsidRDefault="00FE5C71" w:rsidP="00FE5C71">
                            <w:r w:rsidRPr="00AB1E08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AB1E08">
                              <w:rPr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BB6A761" wp14:editId="33DD04C6">
                                  <wp:extent cx="525145" cy="632460"/>
                                  <wp:effectExtent l="0" t="0" r="8255" b="0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145" cy="632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693DF5" w14:textId="77777777" w:rsidR="00FE5C71" w:rsidRPr="00AB1E08" w:rsidRDefault="00FE5C71" w:rsidP="00FE5C71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AB1E08">
                              <w:rPr>
                                <w:b/>
                              </w:rPr>
                              <w:t>REPUBLIKA HRVATSKA</w:t>
                            </w:r>
                          </w:p>
                          <w:p w14:paraId="5B7ABE0A" w14:textId="77777777" w:rsidR="00FE5C71" w:rsidRPr="00AB1E08" w:rsidRDefault="00FE5C71" w:rsidP="00FE5C71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SPLITSKO-DAL</w:t>
                            </w:r>
                            <w:r w:rsidRPr="00AB1E08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AB1E08">
                              <w:rPr>
                                <w:b/>
                              </w:rPr>
                              <w:t>TINSKA ŽUPANIJA</w:t>
                            </w:r>
                          </w:p>
                          <w:p w14:paraId="43F41958" w14:textId="70B617A1" w:rsidR="00FE5C71" w:rsidRDefault="00FE5C71" w:rsidP="00FE5C71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OPĆINA </w:t>
                            </w:r>
                            <w:r w:rsidR="00D143E6">
                              <w:rPr>
                                <w:b/>
                              </w:rPr>
                              <w:t>BOL</w:t>
                            </w:r>
                          </w:p>
                          <w:p w14:paraId="230B419B" w14:textId="01E0A9A9" w:rsidR="00FE5C71" w:rsidRDefault="00FE5C71" w:rsidP="00FE5C71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OPĆINSKO VIJEĆE </w:t>
                            </w:r>
                          </w:p>
                          <w:p w14:paraId="6B90B6FD" w14:textId="2AF91F2E" w:rsidR="00FE5C71" w:rsidRPr="00AB1E08" w:rsidRDefault="00FE5C71" w:rsidP="00FE5C71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02A4D501" w14:textId="77777777" w:rsidR="00A73640" w:rsidRDefault="00A736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ED3B2" id="Rectangle 2" o:spid="_x0000_s1026" style="position:absolute;margin-left:-3.6pt;margin-top:0;width:223.25pt;height:13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" o:allowincell="f" filled="f" stroked="f">
                <v:textbox inset="1pt,1pt,1pt,1pt">
                  <w:txbxContent>
                    <w:p w14:paraId="494000BD" w14:textId="410D0156" w:rsidR="00FE5C71" w:rsidRPr="00AB1E08" w:rsidRDefault="00FE5C71" w:rsidP="00FE5C71">
                      <w:r w:rsidRPr="00AB1E08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  </w:t>
                      </w:r>
                      <w:r w:rsidRPr="00AB1E08">
                        <w:rPr>
                          <w:b/>
                        </w:rPr>
                        <w:t xml:space="preserve">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1BB6A761" wp14:editId="33DD04C6">
                            <wp:extent cx="525145" cy="632460"/>
                            <wp:effectExtent l="0" t="0" r="8255" b="0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145" cy="632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693DF5" w14:textId="77777777" w:rsidR="00FE5C71" w:rsidRPr="00AB1E08" w:rsidRDefault="00FE5C71" w:rsidP="00FE5C71">
                      <w:pPr>
                        <w:jc w:val="both"/>
                        <w:rPr>
                          <w:b/>
                        </w:rPr>
                      </w:pPr>
                      <w:r w:rsidRPr="00AB1E08">
                        <w:rPr>
                          <w:b/>
                        </w:rPr>
                        <w:t>REPUBLIKA HRVATSKA</w:t>
                      </w:r>
                    </w:p>
                    <w:p w14:paraId="5B7ABE0A" w14:textId="77777777" w:rsidR="00FE5C71" w:rsidRPr="00AB1E08" w:rsidRDefault="00FE5C71" w:rsidP="00FE5C71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SPLITSKO-DAL</w:t>
                      </w:r>
                      <w:r w:rsidRPr="00AB1E08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A</w:t>
                      </w:r>
                      <w:r w:rsidRPr="00AB1E08">
                        <w:rPr>
                          <w:b/>
                        </w:rPr>
                        <w:t>TINSKA ŽUPANIJA</w:t>
                      </w:r>
                    </w:p>
                    <w:p w14:paraId="43F41958" w14:textId="70B617A1" w:rsidR="00FE5C71" w:rsidRDefault="00FE5C71" w:rsidP="00FE5C71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OPĆINA </w:t>
                      </w:r>
                      <w:r w:rsidR="00D143E6">
                        <w:rPr>
                          <w:b/>
                        </w:rPr>
                        <w:t>BOL</w:t>
                      </w:r>
                    </w:p>
                    <w:p w14:paraId="230B419B" w14:textId="01E0A9A9" w:rsidR="00FE5C71" w:rsidRDefault="00FE5C71" w:rsidP="00FE5C71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OPĆINSKO VIJEĆE </w:t>
                      </w:r>
                    </w:p>
                    <w:p w14:paraId="6B90B6FD" w14:textId="2AF91F2E" w:rsidR="00FE5C71" w:rsidRPr="00AB1E08" w:rsidRDefault="00FE5C71" w:rsidP="00FE5C71">
                      <w:pPr>
                        <w:jc w:val="both"/>
                        <w:rPr>
                          <w:b/>
                        </w:rPr>
                      </w:pPr>
                    </w:p>
                    <w:p w14:paraId="02A4D501" w14:textId="77777777" w:rsidR="00A73640" w:rsidRDefault="00A736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6BA781" w14:textId="77777777" w:rsidR="009469D2" w:rsidRPr="0032091B" w:rsidRDefault="009469D2" w:rsidP="00333410">
      <w:pPr>
        <w:spacing w:line="276" w:lineRule="auto"/>
      </w:pPr>
    </w:p>
    <w:p w14:paraId="4505C3F9" w14:textId="77777777" w:rsidR="009469D2" w:rsidRPr="0032091B" w:rsidRDefault="009469D2" w:rsidP="00333410">
      <w:pPr>
        <w:spacing w:line="276" w:lineRule="auto"/>
      </w:pPr>
    </w:p>
    <w:p w14:paraId="093C0592" w14:textId="77777777" w:rsidR="009469D2" w:rsidRPr="0032091B" w:rsidRDefault="009469D2" w:rsidP="00333410">
      <w:pPr>
        <w:spacing w:line="276" w:lineRule="auto"/>
      </w:pPr>
    </w:p>
    <w:p w14:paraId="5EAE6AE8" w14:textId="77777777" w:rsidR="009469D2" w:rsidRPr="0032091B" w:rsidRDefault="009469D2" w:rsidP="00333410">
      <w:pPr>
        <w:spacing w:line="276" w:lineRule="auto"/>
      </w:pPr>
    </w:p>
    <w:p w14:paraId="64484150" w14:textId="77777777" w:rsidR="009469D2" w:rsidRPr="0032091B" w:rsidRDefault="009469D2" w:rsidP="00333410">
      <w:pPr>
        <w:spacing w:line="276" w:lineRule="auto"/>
      </w:pPr>
    </w:p>
    <w:p w14:paraId="42FE7DA4" w14:textId="77777777" w:rsidR="009469D2" w:rsidRPr="0032091B" w:rsidRDefault="009469D2" w:rsidP="00333410">
      <w:pPr>
        <w:spacing w:line="276" w:lineRule="auto"/>
      </w:pPr>
    </w:p>
    <w:p w14:paraId="3826E5C7" w14:textId="77777777" w:rsidR="009469D2" w:rsidRPr="0032091B" w:rsidRDefault="009469D2" w:rsidP="00333410">
      <w:pPr>
        <w:spacing w:line="276" w:lineRule="auto"/>
      </w:pPr>
    </w:p>
    <w:p w14:paraId="4749DE08" w14:textId="284EB00D" w:rsidR="00FB1FC8" w:rsidRDefault="00FE5C71" w:rsidP="00333410">
      <w:pPr>
        <w:tabs>
          <w:tab w:val="left" w:pos="1170"/>
        </w:tabs>
        <w:spacing w:line="276" w:lineRule="auto"/>
      </w:pPr>
      <w:r>
        <w:t xml:space="preserve">KLASA: </w:t>
      </w:r>
    </w:p>
    <w:p w14:paraId="7640A033" w14:textId="2D88C8BF" w:rsidR="00FE5C71" w:rsidRDefault="00FE5C71" w:rsidP="00333410">
      <w:pPr>
        <w:tabs>
          <w:tab w:val="left" w:pos="1170"/>
        </w:tabs>
        <w:spacing w:line="276" w:lineRule="auto"/>
      </w:pPr>
      <w:r>
        <w:t xml:space="preserve">URBROJ: </w:t>
      </w:r>
    </w:p>
    <w:p w14:paraId="6DC4AF5F" w14:textId="65FD4A11" w:rsidR="00FE5C71" w:rsidRPr="0032091B" w:rsidRDefault="00D143E6" w:rsidP="00333410">
      <w:pPr>
        <w:tabs>
          <w:tab w:val="left" w:pos="1170"/>
        </w:tabs>
        <w:spacing w:line="276" w:lineRule="auto"/>
      </w:pPr>
      <w:r>
        <w:t>Bol</w:t>
      </w:r>
      <w:r w:rsidR="00FE5C71">
        <w:t>, __________________202</w:t>
      </w:r>
      <w:r w:rsidR="00D17B7D">
        <w:t>5</w:t>
      </w:r>
      <w:r w:rsidR="00FE5C71">
        <w:t>. godine</w:t>
      </w:r>
    </w:p>
    <w:p w14:paraId="77D7B178" w14:textId="77777777" w:rsidR="007D662D" w:rsidRPr="0032091B" w:rsidRDefault="007D662D" w:rsidP="00333410">
      <w:pPr>
        <w:spacing w:line="276" w:lineRule="auto"/>
        <w:jc w:val="both"/>
      </w:pPr>
    </w:p>
    <w:p w14:paraId="71FADFC5" w14:textId="181FE845" w:rsidR="00C35FAD" w:rsidRPr="0032091B" w:rsidRDefault="00C35FAD" w:rsidP="00333410">
      <w:pPr>
        <w:spacing w:line="276" w:lineRule="auto"/>
        <w:jc w:val="both"/>
      </w:pPr>
      <w:r w:rsidRPr="0032091B">
        <w:t xml:space="preserve">Na temelju članka </w:t>
      </w:r>
      <w:r w:rsidR="00333410">
        <w:t>3</w:t>
      </w:r>
      <w:r w:rsidRPr="0032091B">
        <w:t xml:space="preserve">6. Zakona o poljoprivredi („Narodne novine“ broj </w:t>
      </w:r>
      <w:r w:rsidR="00D17B7D" w:rsidRPr="00D17B7D">
        <w:t>118/18, 42/20, 127/20, 52/21, 152/22, 152/24</w:t>
      </w:r>
      <w:r w:rsidR="003A1692">
        <w:t>),  članka</w:t>
      </w:r>
      <w:r w:rsidR="0097644C">
        <w:t xml:space="preserve"> 31</w:t>
      </w:r>
      <w:r w:rsidR="003A1692">
        <w:t xml:space="preserve">. Statuta Općine </w:t>
      </w:r>
      <w:r w:rsidR="00D143E6">
        <w:t>Bol</w:t>
      </w:r>
      <w:r w:rsidRPr="0032091B">
        <w:t xml:space="preserve"> („</w:t>
      </w:r>
      <w:r w:rsidR="003A1692">
        <w:t xml:space="preserve">Službeni glasnik Općine </w:t>
      </w:r>
      <w:r w:rsidR="00D143E6">
        <w:t>Bol</w:t>
      </w:r>
      <w:r w:rsidR="003A1692">
        <w:t xml:space="preserve">“ broj </w:t>
      </w:r>
      <w:r w:rsidR="00D143E6">
        <w:t>3/21</w:t>
      </w:r>
      <w:r w:rsidR="00D17B7D">
        <w:t>, 45/22</w:t>
      </w:r>
      <w:r w:rsidRPr="0032091B">
        <w:t xml:space="preserve">), a u </w:t>
      </w:r>
      <w:r w:rsidR="003A1692">
        <w:t>s</w:t>
      </w:r>
      <w:r w:rsidRPr="0032091B">
        <w:t xml:space="preserve">vezi s člankom 3. Uredbe Komisije (EU) broj 1408/2013 („Službeni list“ Europske unije L 352/II </w:t>
      </w:r>
      <w:r w:rsidR="003A1692">
        <w:t>od 24. prosinca 2013.) i</w:t>
      </w:r>
      <w:r w:rsidRPr="0032091B">
        <w:t xml:space="preserve"> pozitivnog mišljenja Ministarstva poljoprivrede</w:t>
      </w:r>
      <w:r w:rsidR="003A1692">
        <w:t xml:space="preserve"> KLASA</w:t>
      </w:r>
      <w:r w:rsidR="009F188B" w:rsidRPr="0032091B">
        <w:t>:</w:t>
      </w:r>
      <w:r w:rsidR="005439F7">
        <w:t xml:space="preserve"> </w:t>
      </w:r>
      <w:r w:rsidR="00CD6EB9" w:rsidRPr="00CD6EB9">
        <w:t>404-01/25-01/40</w:t>
      </w:r>
      <w:r w:rsidR="003A1692">
        <w:t>, URBROJ</w:t>
      </w:r>
      <w:r w:rsidR="009F188B" w:rsidRPr="0032091B">
        <w:t>:</w:t>
      </w:r>
      <w:r w:rsidR="00CD6EB9">
        <w:t xml:space="preserve"> </w:t>
      </w:r>
      <w:r w:rsidR="00CD6EB9" w:rsidRPr="00CD6EB9">
        <w:t>525-07/311-25-2</w:t>
      </w:r>
      <w:r w:rsidR="00C67832">
        <w:t xml:space="preserve"> </w:t>
      </w:r>
      <w:r w:rsidR="005439F7">
        <w:t xml:space="preserve">od </w:t>
      </w:r>
      <w:r w:rsidR="00C67832">
        <w:t xml:space="preserve"> </w:t>
      </w:r>
      <w:r w:rsidR="00CD6EB9">
        <w:t>10. ožujka</w:t>
      </w:r>
      <w:r w:rsidR="00C67832">
        <w:t xml:space="preserve">. </w:t>
      </w:r>
      <w:r w:rsidR="005439F7">
        <w:t xml:space="preserve"> </w:t>
      </w:r>
      <w:r w:rsidR="003A1692">
        <w:t>202</w:t>
      </w:r>
      <w:r w:rsidR="00D17B7D">
        <w:t>5</w:t>
      </w:r>
      <w:r w:rsidR="003A1692">
        <w:t>. godine</w:t>
      </w:r>
      <w:r w:rsidR="009F188B" w:rsidRPr="0032091B">
        <w:t xml:space="preserve">, </w:t>
      </w:r>
      <w:r w:rsidR="003A1692">
        <w:t xml:space="preserve">Općinsko vijeće Općine </w:t>
      </w:r>
      <w:r w:rsidR="00D143E6">
        <w:t>Bol</w:t>
      </w:r>
      <w:r w:rsidRPr="0032091B">
        <w:t xml:space="preserve"> na </w:t>
      </w:r>
      <w:r w:rsidR="003A1692">
        <w:t>____</w:t>
      </w:r>
      <w:r w:rsidRPr="0032091B">
        <w:t>sjednici održanoj</w:t>
      </w:r>
      <w:r w:rsidR="0032091B">
        <w:t xml:space="preserve"> ___________ 202</w:t>
      </w:r>
      <w:r w:rsidR="00D17B7D">
        <w:t>5</w:t>
      </w:r>
      <w:r w:rsidR="0032091B">
        <w:t>.</w:t>
      </w:r>
      <w:r w:rsidR="00D17B7D">
        <w:t xml:space="preserve"> godine</w:t>
      </w:r>
      <w:r w:rsidR="0032091B">
        <w:t>,</w:t>
      </w:r>
      <w:r w:rsidRPr="0032091B">
        <w:t xml:space="preserve"> </w:t>
      </w:r>
      <w:r w:rsidR="0032091B">
        <w:t>donosi</w:t>
      </w:r>
      <w:r w:rsidRPr="0032091B">
        <w:t xml:space="preserve">    </w:t>
      </w:r>
    </w:p>
    <w:p w14:paraId="40677DC1" w14:textId="77777777" w:rsidR="00C35FAD" w:rsidRPr="0032091B" w:rsidRDefault="00C35FAD" w:rsidP="00333410">
      <w:pPr>
        <w:spacing w:line="276" w:lineRule="auto"/>
        <w:jc w:val="both"/>
      </w:pPr>
    </w:p>
    <w:p w14:paraId="5D50323F" w14:textId="341F5B4B" w:rsidR="00C35FAD" w:rsidRPr="0032091B" w:rsidRDefault="00C35FAD" w:rsidP="00333410">
      <w:pPr>
        <w:spacing w:line="276" w:lineRule="auto"/>
        <w:jc w:val="center"/>
        <w:rPr>
          <w:b/>
        </w:rPr>
      </w:pPr>
      <w:r w:rsidRPr="0032091B">
        <w:rPr>
          <w:b/>
        </w:rPr>
        <w:t>PROGRAM</w:t>
      </w:r>
    </w:p>
    <w:p w14:paraId="68A4929F" w14:textId="6A75703F" w:rsidR="00C35FAD" w:rsidRPr="0032091B" w:rsidRDefault="00C35FAD" w:rsidP="00333410">
      <w:pPr>
        <w:spacing w:line="276" w:lineRule="auto"/>
        <w:jc w:val="center"/>
        <w:rPr>
          <w:b/>
        </w:rPr>
      </w:pPr>
      <w:r w:rsidRPr="0032091B">
        <w:rPr>
          <w:b/>
        </w:rPr>
        <w:t>POTPORE POLJOPRIVREDNIM GOSPODARSTVIMA ZA NABAVU SADNOG MATERIJ</w:t>
      </w:r>
      <w:r w:rsidR="003A1692">
        <w:rPr>
          <w:b/>
        </w:rPr>
        <w:t xml:space="preserve">ALA NA PODRUČJU OPĆINE </w:t>
      </w:r>
      <w:r w:rsidR="00D143E6">
        <w:rPr>
          <w:b/>
        </w:rPr>
        <w:t>BOL</w:t>
      </w:r>
    </w:p>
    <w:p w14:paraId="0C99C1A5" w14:textId="633897F7" w:rsidR="00C35FAD" w:rsidRPr="0032091B" w:rsidRDefault="00C35FAD" w:rsidP="00333410">
      <w:pPr>
        <w:spacing w:line="276" w:lineRule="auto"/>
        <w:jc w:val="center"/>
        <w:rPr>
          <w:b/>
        </w:rPr>
      </w:pPr>
      <w:r w:rsidRPr="0032091B">
        <w:rPr>
          <w:b/>
        </w:rPr>
        <w:t>(20</w:t>
      </w:r>
      <w:r w:rsidR="0032091B">
        <w:rPr>
          <w:b/>
        </w:rPr>
        <w:t>2</w:t>
      </w:r>
      <w:r w:rsidR="00D17B7D">
        <w:rPr>
          <w:b/>
        </w:rPr>
        <w:t>5</w:t>
      </w:r>
      <w:r w:rsidRPr="0032091B">
        <w:rPr>
          <w:b/>
        </w:rPr>
        <w:t>.-202</w:t>
      </w:r>
      <w:r w:rsidR="00A00455">
        <w:rPr>
          <w:b/>
        </w:rPr>
        <w:t>7</w:t>
      </w:r>
      <w:r w:rsidRPr="0032091B">
        <w:rPr>
          <w:b/>
        </w:rPr>
        <w:t>.)</w:t>
      </w:r>
    </w:p>
    <w:p w14:paraId="01A68F4B" w14:textId="77777777" w:rsidR="00C35FAD" w:rsidRPr="0032091B" w:rsidRDefault="00C35FAD" w:rsidP="00333410">
      <w:pPr>
        <w:spacing w:line="276" w:lineRule="auto"/>
        <w:jc w:val="both"/>
      </w:pPr>
    </w:p>
    <w:p w14:paraId="6DD3D422" w14:textId="77777777" w:rsidR="0032091B" w:rsidRPr="00333410" w:rsidRDefault="00C35FAD" w:rsidP="00333410">
      <w:pPr>
        <w:spacing w:line="276" w:lineRule="auto"/>
        <w:jc w:val="both"/>
        <w:rPr>
          <w:b/>
          <w:bCs/>
        </w:rPr>
      </w:pPr>
      <w:r w:rsidRPr="0032091B">
        <w:rPr>
          <w:b/>
          <w:bCs/>
        </w:rPr>
        <w:t>I. TEMELJNE ODREDBE</w:t>
      </w:r>
    </w:p>
    <w:p w14:paraId="727E1CC7" w14:textId="77777777" w:rsidR="00333410" w:rsidRDefault="00333410" w:rsidP="00333410">
      <w:pPr>
        <w:spacing w:line="276" w:lineRule="auto"/>
        <w:jc w:val="center"/>
      </w:pPr>
    </w:p>
    <w:p w14:paraId="6B22F068" w14:textId="77777777" w:rsidR="00C35FAD" w:rsidRPr="0032091B" w:rsidRDefault="00C35FAD" w:rsidP="00333410">
      <w:pPr>
        <w:spacing w:line="276" w:lineRule="auto"/>
        <w:jc w:val="center"/>
      </w:pPr>
      <w:r w:rsidRPr="0032091B">
        <w:t>Članak 1.</w:t>
      </w:r>
    </w:p>
    <w:p w14:paraId="366DB833" w14:textId="77777777" w:rsidR="00C35FAD" w:rsidRPr="0032091B" w:rsidRDefault="00C35FAD" w:rsidP="00333410">
      <w:pPr>
        <w:spacing w:line="276" w:lineRule="auto"/>
        <w:jc w:val="both"/>
      </w:pPr>
    </w:p>
    <w:p w14:paraId="2A403E17" w14:textId="77777777" w:rsidR="00C35FAD" w:rsidRPr="0032091B" w:rsidRDefault="00C35FAD" w:rsidP="00333410">
      <w:pPr>
        <w:spacing w:line="276" w:lineRule="auto"/>
        <w:jc w:val="both"/>
      </w:pPr>
      <w:r w:rsidRPr="0032091B">
        <w:t>Ovim se Programom propisuje način, uvjeti dodjele te visina potpore male vrijednosti za: Mjeru: Potpora poljoprivrednim gospodarstvima za nabavu sadnog materijala</w:t>
      </w:r>
      <w:r w:rsidR="009F188B" w:rsidRPr="0032091B">
        <w:t>.</w:t>
      </w:r>
    </w:p>
    <w:p w14:paraId="7D9ACFB8" w14:textId="77777777" w:rsidR="00C35FAD" w:rsidRPr="0032091B" w:rsidRDefault="00C35FAD" w:rsidP="00333410">
      <w:pPr>
        <w:spacing w:line="276" w:lineRule="auto"/>
        <w:jc w:val="both"/>
      </w:pPr>
    </w:p>
    <w:p w14:paraId="371FBE1B" w14:textId="378AB868" w:rsidR="00C35FAD" w:rsidRPr="0032091B" w:rsidRDefault="00C35FAD" w:rsidP="00333410">
      <w:pPr>
        <w:spacing w:line="276" w:lineRule="auto"/>
        <w:jc w:val="both"/>
      </w:pPr>
      <w:r w:rsidRPr="0032091B">
        <w:t xml:space="preserve">Potpore podrazumijevaju dodjelu bespovratnih financijskih sredstava poljoprivrednim gospodarstvima  iz </w:t>
      </w:r>
      <w:r w:rsidR="009F188B" w:rsidRPr="0032091B">
        <w:t>P</w:t>
      </w:r>
      <w:r w:rsidR="00DC585C">
        <w:t xml:space="preserve">roračuna Općine </w:t>
      </w:r>
      <w:r w:rsidR="00D143E6">
        <w:t>Bol</w:t>
      </w:r>
      <w:r w:rsidRPr="0032091B">
        <w:t>.</w:t>
      </w:r>
    </w:p>
    <w:p w14:paraId="57CCD9D0" w14:textId="77777777" w:rsidR="00C35FAD" w:rsidRPr="0032091B" w:rsidRDefault="00C35FAD" w:rsidP="00333410">
      <w:pPr>
        <w:spacing w:line="276" w:lineRule="auto"/>
        <w:jc w:val="both"/>
      </w:pPr>
    </w:p>
    <w:p w14:paraId="68CCEFC1" w14:textId="77777777" w:rsidR="00C35FAD" w:rsidRPr="0032091B" w:rsidRDefault="00C35FAD" w:rsidP="00333410">
      <w:pPr>
        <w:spacing w:line="276" w:lineRule="auto"/>
        <w:jc w:val="center"/>
      </w:pPr>
      <w:r w:rsidRPr="0032091B">
        <w:t>Članak 2.</w:t>
      </w:r>
    </w:p>
    <w:p w14:paraId="1916AE3C" w14:textId="77777777" w:rsidR="00C35FAD" w:rsidRPr="0032091B" w:rsidRDefault="00C35FAD" w:rsidP="00333410">
      <w:pPr>
        <w:spacing w:line="276" w:lineRule="auto"/>
        <w:jc w:val="both"/>
      </w:pPr>
    </w:p>
    <w:p w14:paraId="1626F596" w14:textId="38B1A445" w:rsidR="00C35FAD" w:rsidRPr="0032091B" w:rsidRDefault="00C35FAD" w:rsidP="00333410">
      <w:pPr>
        <w:spacing w:line="276" w:lineRule="auto"/>
        <w:jc w:val="both"/>
      </w:pPr>
      <w:r w:rsidRPr="0032091B">
        <w:t>Potpora se dodjelj</w:t>
      </w:r>
      <w:r w:rsidR="009D4014">
        <w:t>uje sukladno Uredbi Komisije (EU</w:t>
      </w:r>
      <w:r w:rsidRPr="0032091B">
        <w:t>) br. 1408/2013 od 18. prosinca 2013. o primjeni članaka 107. i 108. Ugovora o funkcion</w:t>
      </w:r>
      <w:r w:rsidR="009D4014">
        <w:t>iranju Europske unije na potporu</w:t>
      </w:r>
      <w:r w:rsidRPr="0032091B">
        <w:t xml:space="preserve"> de minimis u poljoprivrednom</w:t>
      </w:r>
      <w:r w:rsidR="009D4014">
        <w:t xml:space="preserve"> sektoru (SL L 352, 24. 12</w:t>
      </w:r>
      <w:r w:rsidR="001815F6">
        <w:t>.</w:t>
      </w:r>
      <w:r w:rsidRPr="0032091B">
        <w:t xml:space="preserve"> 201</w:t>
      </w:r>
      <w:r w:rsidR="001815F6">
        <w:t>3.) i Uredbi</w:t>
      </w:r>
      <w:r w:rsidR="009D4014">
        <w:t xml:space="preserve"> Komisije (EU) 2019/316 od 21. veljače 2019. o izmjeni Uredbe (EU) br. 1408/2013 o promjeni članka 107. i 108. Ugovora o funkcioniranju Europske unije na potpore de minimis u poljoprivrednom sektoru (SL L 51/1, 22.2.2019.)</w:t>
      </w:r>
      <w:r w:rsidR="003B7654">
        <w:t xml:space="preserve"> i U</w:t>
      </w:r>
      <w:r w:rsidR="003B7654" w:rsidRPr="003B7654">
        <w:t>redb</w:t>
      </w:r>
      <w:r w:rsidR="003B7654">
        <w:t>i</w:t>
      </w:r>
      <w:r w:rsidR="003B7654" w:rsidRPr="003B7654">
        <w:t xml:space="preserve"> komisije (EU) 2024/3118 оd 10. prosinca 2024. o izmjeni Uredbe (EU) br. 1408/2013 o primjeni članaka 107. i 108. Ugovora o funkcioniranju Europske unije na potpore de minimis u poljoprivrednom sektoru </w:t>
      </w:r>
      <w:r w:rsidR="003B7654">
        <w:t>(SL L</w:t>
      </w:r>
      <w:r w:rsidR="003B7654" w:rsidRPr="003B7654">
        <w:t xml:space="preserve"> 2024/3118</w:t>
      </w:r>
      <w:r w:rsidR="003B7654">
        <w:t xml:space="preserve">, </w:t>
      </w:r>
      <w:r w:rsidR="003B7654" w:rsidRPr="003B7654">
        <w:t xml:space="preserve">10. </w:t>
      </w:r>
      <w:r w:rsidR="003B7654">
        <w:t>12.</w:t>
      </w:r>
      <w:r w:rsidR="003B7654" w:rsidRPr="003B7654">
        <w:t>2024.</w:t>
      </w:r>
      <w:r w:rsidR="009D4014">
        <w:t xml:space="preserve"> (dalje u tekstu: Uredba 1408/2013). </w:t>
      </w:r>
    </w:p>
    <w:p w14:paraId="6FA84166" w14:textId="77777777" w:rsidR="00C35FAD" w:rsidRPr="0032091B" w:rsidRDefault="00C35FAD" w:rsidP="00333410">
      <w:pPr>
        <w:spacing w:line="276" w:lineRule="auto"/>
        <w:jc w:val="both"/>
      </w:pPr>
      <w:r w:rsidRPr="0032091B">
        <w:t>Sukladno članku 1. Uredbe 1408/2013, ovaj se Program primjenjuje na potpore dodijeljene poduzetnicima koji se bave primarnom proizvodnjom poljoprivrednih proizvoda, uz iznimku:</w:t>
      </w:r>
    </w:p>
    <w:p w14:paraId="24E1D1F4" w14:textId="77777777" w:rsidR="00C35FAD" w:rsidRPr="0032091B" w:rsidRDefault="00C35FAD" w:rsidP="00333410">
      <w:pPr>
        <w:spacing w:line="276" w:lineRule="auto"/>
        <w:jc w:val="both"/>
      </w:pPr>
      <w:r w:rsidRPr="0032091B">
        <w:lastRenderedPageBreak/>
        <w:t xml:space="preserve">(a) potpora čiji je iznos određen na temelju cijene ili količine proizvoda stavljenih na tržište; </w:t>
      </w:r>
    </w:p>
    <w:p w14:paraId="064046B3" w14:textId="77777777" w:rsidR="00C35FAD" w:rsidRPr="0032091B" w:rsidRDefault="00C35FAD" w:rsidP="00333410">
      <w:pPr>
        <w:spacing w:line="276" w:lineRule="auto"/>
        <w:jc w:val="both"/>
      </w:pPr>
      <w:r w:rsidRPr="0032091B">
        <w:t xml:space="preserve">(b) potpora za djelatnosti povezane s izvozom prema trećim zemljama ili državama članicama, odnosno potpora koje su u izravnoj vezi s izvezenim količinama, uspostavom i djelovanjem distribucijske mreže ili drugim tekućim izdacima koji su povezani s izvoznom djelatnošću; </w:t>
      </w:r>
    </w:p>
    <w:p w14:paraId="6AE4F852" w14:textId="77777777" w:rsidR="00C35FAD" w:rsidRPr="0032091B" w:rsidRDefault="00C35FAD" w:rsidP="00333410">
      <w:pPr>
        <w:spacing w:line="276" w:lineRule="auto"/>
        <w:jc w:val="both"/>
      </w:pPr>
      <w:r w:rsidRPr="0032091B">
        <w:t>(c) potpora koje se uvjetuju uporabom domaćih proizvoda umjesto uvoznih.</w:t>
      </w:r>
    </w:p>
    <w:p w14:paraId="6D1763F0" w14:textId="77777777" w:rsidR="00C35FAD" w:rsidRPr="0032091B" w:rsidRDefault="00C35FAD" w:rsidP="00333410">
      <w:pPr>
        <w:spacing w:line="276" w:lineRule="auto"/>
        <w:jc w:val="both"/>
      </w:pPr>
      <w:r w:rsidRPr="0032091B">
        <w:t>Sukladno članku 2., točka 1. Uredbe de minimis “poljoprivredni proizvodi“ znači proizvodi iz Priloga I., popis iz članka 38. Ugovora o funkcioniranju Europske unije, uz iznimku proizvoda ribarstva i akvakulture obuhvaćenih Uredbom Vijeća (EZ) br. 104/2000 od 17. prosinca 1999.</w:t>
      </w:r>
    </w:p>
    <w:p w14:paraId="3561DBA9" w14:textId="77777777" w:rsidR="00C35FAD" w:rsidRPr="0032091B" w:rsidRDefault="00C35FAD" w:rsidP="00333410">
      <w:pPr>
        <w:spacing w:line="276" w:lineRule="auto"/>
        <w:jc w:val="both"/>
      </w:pPr>
    </w:p>
    <w:p w14:paraId="0634A469" w14:textId="77777777" w:rsidR="00C35FAD" w:rsidRPr="0032091B" w:rsidRDefault="00C35FAD" w:rsidP="00333410">
      <w:pPr>
        <w:spacing w:line="276" w:lineRule="auto"/>
        <w:jc w:val="center"/>
      </w:pPr>
      <w:r w:rsidRPr="0032091B">
        <w:t>Članak 3.</w:t>
      </w:r>
    </w:p>
    <w:p w14:paraId="2C940499" w14:textId="77777777" w:rsidR="00C35FAD" w:rsidRPr="0032091B" w:rsidRDefault="00C35FAD" w:rsidP="00333410">
      <w:pPr>
        <w:spacing w:line="276" w:lineRule="auto"/>
        <w:jc w:val="both"/>
      </w:pPr>
    </w:p>
    <w:p w14:paraId="45811AC1" w14:textId="77777777" w:rsidR="00C35FAD" w:rsidRPr="0032091B" w:rsidRDefault="00C35FAD" w:rsidP="00333410">
      <w:pPr>
        <w:spacing w:line="276" w:lineRule="auto"/>
        <w:jc w:val="both"/>
      </w:pPr>
      <w:r w:rsidRPr="0032091B">
        <w:t xml:space="preserve">Sukladno članku 2., točka 2. Uredbe 1408/2013 pod pojmom „jedan poduzetnik“ obuhvaćena su sva poduzeća koja su u najmanje jednom od sljedećih međusobnih odnosa: </w:t>
      </w:r>
    </w:p>
    <w:p w14:paraId="04EC284C" w14:textId="77777777" w:rsidR="00C35FAD" w:rsidRPr="0032091B" w:rsidRDefault="00C35FAD" w:rsidP="00333410">
      <w:pPr>
        <w:spacing w:line="276" w:lineRule="auto"/>
        <w:jc w:val="both"/>
      </w:pPr>
      <w:r w:rsidRPr="0032091B">
        <w:t xml:space="preserve">(a) jedno poduzeće ima većinu glasačkih prava dioničara ili članova u drugom poduzeću; </w:t>
      </w:r>
    </w:p>
    <w:p w14:paraId="72D29857" w14:textId="77777777" w:rsidR="00C35FAD" w:rsidRPr="0032091B" w:rsidRDefault="00C35FAD" w:rsidP="00333410">
      <w:pPr>
        <w:spacing w:line="276" w:lineRule="auto"/>
        <w:jc w:val="both"/>
      </w:pPr>
      <w:r w:rsidRPr="0032091B">
        <w:t xml:space="preserve">(b) jedno poduzeće ima pravo imenovati ili smijeniti većinu članova upravnog, upravljačkog ili nadzornog tijela drugog poduzeća; </w:t>
      </w:r>
    </w:p>
    <w:p w14:paraId="142B2C4E" w14:textId="77777777" w:rsidR="00C35FAD" w:rsidRPr="0032091B" w:rsidRDefault="00C35FAD" w:rsidP="00333410">
      <w:pPr>
        <w:spacing w:line="276" w:lineRule="auto"/>
        <w:jc w:val="both"/>
      </w:pPr>
      <w:r w:rsidRPr="0032091B">
        <w:t xml:space="preserve">(c) jedno poduzeće ima pravo ostvarivati vladajući utjecaj na drugo poduzeće prema ugovoru sklopljenom s tim poduzećem ili prema odredbi statuta ili društvenog ugovora tog poduzeća; </w:t>
      </w:r>
    </w:p>
    <w:p w14:paraId="574F78FD" w14:textId="77777777" w:rsidR="00C35FAD" w:rsidRPr="0032091B" w:rsidRDefault="00C35FAD" w:rsidP="00333410">
      <w:pPr>
        <w:spacing w:line="276" w:lineRule="auto"/>
        <w:jc w:val="both"/>
      </w:pPr>
      <w:r w:rsidRPr="0032091B">
        <w:t xml:space="preserve">(d) jedno poduzeće, koje je dioničar ili član u drugom poduzeću, kontrolira samo, u skladu s dogovorom s drugim dioničarima ili članovima tog poduzeća, većinu glasačkih prava dioničara ili glasačkih prava članova u tom poduzeću. </w:t>
      </w:r>
    </w:p>
    <w:p w14:paraId="1EE154C8" w14:textId="77777777" w:rsidR="00C35FAD" w:rsidRPr="0032091B" w:rsidRDefault="00C35FAD" w:rsidP="00333410">
      <w:pPr>
        <w:spacing w:line="276" w:lineRule="auto"/>
        <w:jc w:val="both"/>
      </w:pPr>
    </w:p>
    <w:p w14:paraId="457E5273" w14:textId="77777777" w:rsidR="00C35FAD" w:rsidRPr="0032091B" w:rsidRDefault="00C35FAD" w:rsidP="00333410">
      <w:pPr>
        <w:spacing w:line="276" w:lineRule="auto"/>
        <w:jc w:val="both"/>
      </w:pPr>
      <w:r w:rsidRPr="0032091B">
        <w:t>Poduzeća koja su u bilo kojem od odnosa navedenih u prvom podstavku točkama (a) do (d) preko jednog ili više drugih poduzeća isto se tako smatraju jednim poduzetnikom.</w:t>
      </w:r>
    </w:p>
    <w:p w14:paraId="1A2DDECB" w14:textId="77777777" w:rsidR="00C35FAD" w:rsidRPr="0032091B" w:rsidRDefault="00C35FAD" w:rsidP="00333410">
      <w:pPr>
        <w:spacing w:line="276" w:lineRule="auto"/>
        <w:jc w:val="both"/>
      </w:pPr>
    </w:p>
    <w:p w14:paraId="6CC8E37E" w14:textId="77777777" w:rsidR="00C35FAD" w:rsidRPr="0032091B" w:rsidRDefault="00C35FAD" w:rsidP="00333410">
      <w:pPr>
        <w:spacing w:line="276" w:lineRule="auto"/>
        <w:jc w:val="center"/>
      </w:pPr>
      <w:r w:rsidRPr="0032091B">
        <w:t>Članak 4.</w:t>
      </w:r>
    </w:p>
    <w:p w14:paraId="71CC3921" w14:textId="77777777" w:rsidR="00C35FAD" w:rsidRPr="0032091B" w:rsidRDefault="00C35FAD" w:rsidP="00333410">
      <w:pPr>
        <w:spacing w:line="276" w:lineRule="auto"/>
        <w:jc w:val="both"/>
      </w:pPr>
    </w:p>
    <w:p w14:paraId="42B8979B" w14:textId="77777777" w:rsidR="00C35FAD" w:rsidRPr="0032091B" w:rsidRDefault="00C35FAD" w:rsidP="00333410">
      <w:pPr>
        <w:spacing w:line="276" w:lineRule="auto"/>
        <w:jc w:val="both"/>
      </w:pPr>
      <w:r w:rsidRPr="0032091B">
        <w:t>Pojmovi korišteni u ovome Programu imaju sljedeće značenje:</w:t>
      </w:r>
    </w:p>
    <w:p w14:paraId="3E9CEF73" w14:textId="77777777" w:rsidR="00C35FAD" w:rsidRPr="0032091B" w:rsidRDefault="00C35FAD" w:rsidP="00333410">
      <w:pPr>
        <w:spacing w:line="276" w:lineRule="auto"/>
        <w:jc w:val="both"/>
      </w:pPr>
      <w:r w:rsidRPr="0032091B">
        <w:t>1.</w:t>
      </w:r>
      <w:r w:rsidRPr="0032091B">
        <w:tab/>
        <w:t>Načelnik– čelnik jedinice lokalne samouprave.</w:t>
      </w:r>
    </w:p>
    <w:p w14:paraId="259AD5F6" w14:textId="77777777" w:rsidR="00C35FAD" w:rsidRPr="0032091B" w:rsidRDefault="00C35FAD" w:rsidP="00333410">
      <w:pPr>
        <w:spacing w:line="276" w:lineRule="auto"/>
        <w:jc w:val="both"/>
      </w:pPr>
      <w:r w:rsidRPr="0032091B">
        <w:t>2.</w:t>
      </w:r>
      <w:r w:rsidRPr="0032091B">
        <w:tab/>
        <w:t>Općina– jedinica lokalne samouprave.</w:t>
      </w:r>
    </w:p>
    <w:p w14:paraId="400F0746" w14:textId="77777777" w:rsidR="00C35FAD" w:rsidRPr="0032091B" w:rsidRDefault="00C35FAD" w:rsidP="00333410">
      <w:pPr>
        <w:spacing w:line="276" w:lineRule="auto"/>
        <w:jc w:val="both"/>
      </w:pPr>
      <w:r w:rsidRPr="0032091B">
        <w:t>3.</w:t>
      </w:r>
      <w:r w:rsidRPr="0032091B">
        <w:tab/>
        <w:t>Jedinstveni upravni odjel (u daljnjem tekstu: Upravni odjel) – upravno tijelo nadležno za provedbu potpore.</w:t>
      </w:r>
    </w:p>
    <w:p w14:paraId="1B96D828" w14:textId="77777777" w:rsidR="00C35FAD" w:rsidRPr="0032091B" w:rsidRDefault="00C35FAD" w:rsidP="00333410">
      <w:pPr>
        <w:spacing w:line="276" w:lineRule="auto"/>
        <w:jc w:val="both"/>
      </w:pPr>
      <w:r w:rsidRPr="0032091B">
        <w:t>4.</w:t>
      </w:r>
      <w:r w:rsidRPr="0032091B">
        <w:tab/>
        <w:t xml:space="preserve">Podnositelj – svaka fizička ili pravna osoba koja podnosi prijavu na temelju </w:t>
      </w:r>
      <w:r w:rsidR="0032091B">
        <w:t>J</w:t>
      </w:r>
      <w:r w:rsidRPr="0032091B">
        <w:t>avnog poziva.</w:t>
      </w:r>
    </w:p>
    <w:p w14:paraId="04EF3433" w14:textId="77777777" w:rsidR="00C35FAD" w:rsidRPr="0032091B" w:rsidRDefault="00C35FAD" w:rsidP="00333410">
      <w:pPr>
        <w:spacing w:line="276" w:lineRule="auto"/>
        <w:jc w:val="both"/>
      </w:pPr>
      <w:r w:rsidRPr="0032091B">
        <w:t>5.</w:t>
      </w:r>
      <w:r w:rsidRPr="0032091B">
        <w:tab/>
        <w:t>Ulaganje – prihvatljivi trošak za koji se traži potpora.</w:t>
      </w:r>
    </w:p>
    <w:p w14:paraId="67B24ECF" w14:textId="77777777" w:rsidR="00C35FAD" w:rsidRPr="0032091B" w:rsidRDefault="00C35FAD" w:rsidP="00333410">
      <w:pPr>
        <w:spacing w:line="276" w:lineRule="auto"/>
        <w:jc w:val="both"/>
      </w:pPr>
      <w:r w:rsidRPr="0032091B">
        <w:t>6.</w:t>
      </w:r>
      <w:r w:rsidRPr="0032091B">
        <w:tab/>
        <w:t>Korisnik – svaka fizička ili pravna osoba koja zadovolji uvjete ovog Programa, Pravilnika i Javnog poziva i s kojim je sklopljen Ugovor o dodjeli bespovratne potpore iz članka 13.  ovog Programa.</w:t>
      </w:r>
    </w:p>
    <w:p w14:paraId="3E864393" w14:textId="77777777" w:rsidR="00C35FAD" w:rsidRPr="0032091B" w:rsidRDefault="00C35FAD" w:rsidP="00333410">
      <w:pPr>
        <w:spacing w:line="276" w:lineRule="auto"/>
        <w:jc w:val="both"/>
      </w:pPr>
      <w:r w:rsidRPr="0032091B">
        <w:t>7.</w:t>
      </w:r>
      <w:r w:rsidRPr="0032091B">
        <w:tab/>
        <w:t xml:space="preserve">Povjerenstvo-tijelo imenovano od strane načelnika koje zaprima, obrađuje prijave te donosi prijedlog Odluke o raspodijeli sredstava. </w:t>
      </w:r>
    </w:p>
    <w:p w14:paraId="3FDB3937" w14:textId="77777777" w:rsidR="00C35FAD" w:rsidRPr="0032091B" w:rsidRDefault="00C35FAD" w:rsidP="00333410">
      <w:pPr>
        <w:spacing w:line="276" w:lineRule="auto"/>
        <w:jc w:val="both"/>
      </w:pPr>
      <w:r w:rsidRPr="0032091B">
        <w:t>8.</w:t>
      </w:r>
      <w:r w:rsidRPr="0032091B">
        <w:tab/>
        <w:t>Primarna poljoprivredna proizvodnja  je proizvodnja proizvoda bilj</w:t>
      </w:r>
      <w:r w:rsidR="0032091B">
        <w:t>n</w:t>
      </w:r>
      <w:r w:rsidRPr="0032091B">
        <w:t>ogojstva ili stočarstva te proizvoda prvog stupnja njihove prerade, bez obavljanja dodatnih radnji kojima bi se promijenila priroda tih proizvoda. Popis poljoprivrednih proizvoda naveden je u Prilogu 1. Ugovora o funkcioniranju Europske unije (u daljnjem tekstu: UFEU).</w:t>
      </w:r>
    </w:p>
    <w:p w14:paraId="582ED283" w14:textId="77777777" w:rsidR="00C35FAD" w:rsidRPr="0032091B" w:rsidRDefault="00C35FAD" w:rsidP="00333410">
      <w:pPr>
        <w:spacing w:line="276" w:lineRule="auto"/>
        <w:jc w:val="both"/>
      </w:pPr>
    </w:p>
    <w:p w14:paraId="174EDC23" w14:textId="77777777" w:rsidR="009F188B" w:rsidRDefault="009F188B" w:rsidP="00333410">
      <w:pPr>
        <w:spacing w:line="276" w:lineRule="auto"/>
        <w:jc w:val="both"/>
      </w:pPr>
    </w:p>
    <w:p w14:paraId="2FDF3578" w14:textId="77777777" w:rsidR="00DC585C" w:rsidRDefault="00DC585C" w:rsidP="00333410">
      <w:pPr>
        <w:spacing w:line="276" w:lineRule="auto"/>
        <w:jc w:val="both"/>
      </w:pPr>
    </w:p>
    <w:p w14:paraId="211313AA" w14:textId="77777777" w:rsidR="00DC585C" w:rsidRDefault="00DC585C" w:rsidP="00333410">
      <w:pPr>
        <w:spacing w:line="276" w:lineRule="auto"/>
        <w:jc w:val="both"/>
      </w:pPr>
    </w:p>
    <w:p w14:paraId="73E616C7" w14:textId="77777777" w:rsidR="00DC585C" w:rsidRDefault="00DC585C" w:rsidP="00333410">
      <w:pPr>
        <w:spacing w:line="276" w:lineRule="auto"/>
        <w:jc w:val="both"/>
      </w:pPr>
    </w:p>
    <w:p w14:paraId="5D04CF12" w14:textId="77777777" w:rsidR="00DC585C" w:rsidRDefault="00DC585C" w:rsidP="00333410">
      <w:pPr>
        <w:spacing w:line="276" w:lineRule="auto"/>
        <w:jc w:val="both"/>
      </w:pPr>
    </w:p>
    <w:p w14:paraId="1C88CC45" w14:textId="77777777" w:rsidR="00DC585C" w:rsidRPr="0032091B" w:rsidRDefault="00DC585C" w:rsidP="00333410">
      <w:pPr>
        <w:spacing w:line="276" w:lineRule="auto"/>
        <w:jc w:val="both"/>
      </w:pPr>
    </w:p>
    <w:p w14:paraId="475FD772" w14:textId="77777777" w:rsidR="009F188B" w:rsidRPr="0032091B" w:rsidRDefault="009F188B" w:rsidP="00333410">
      <w:pPr>
        <w:spacing w:line="276" w:lineRule="auto"/>
        <w:jc w:val="both"/>
      </w:pPr>
    </w:p>
    <w:p w14:paraId="42D91B1D" w14:textId="77777777" w:rsidR="00C35FAD" w:rsidRPr="0032091B" w:rsidRDefault="00C35FAD" w:rsidP="00333410">
      <w:pPr>
        <w:spacing w:line="276" w:lineRule="auto"/>
        <w:jc w:val="both"/>
        <w:rPr>
          <w:b/>
          <w:bCs/>
        </w:rPr>
      </w:pPr>
      <w:r w:rsidRPr="0032091B">
        <w:rPr>
          <w:b/>
          <w:bCs/>
        </w:rPr>
        <w:t>II. KORISNICI PROGRAMA</w:t>
      </w:r>
    </w:p>
    <w:p w14:paraId="1DF1F430" w14:textId="77777777" w:rsidR="0032091B" w:rsidRPr="0032091B" w:rsidRDefault="0032091B" w:rsidP="00333410">
      <w:pPr>
        <w:spacing w:line="276" w:lineRule="auto"/>
        <w:jc w:val="both"/>
      </w:pPr>
    </w:p>
    <w:p w14:paraId="6631A84E" w14:textId="77777777" w:rsidR="00C35FAD" w:rsidRPr="0032091B" w:rsidRDefault="00C35FAD" w:rsidP="00333410">
      <w:pPr>
        <w:spacing w:line="276" w:lineRule="auto"/>
        <w:jc w:val="center"/>
      </w:pPr>
      <w:r w:rsidRPr="0032091B">
        <w:t>Članak 5.</w:t>
      </w:r>
    </w:p>
    <w:p w14:paraId="1A12B47F" w14:textId="77777777" w:rsidR="00C35FAD" w:rsidRPr="0032091B" w:rsidRDefault="00C35FAD" w:rsidP="00333410">
      <w:pPr>
        <w:spacing w:line="276" w:lineRule="auto"/>
        <w:jc w:val="both"/>
      </w:pPr>
    </w:p>
    <w:p w14:paraId="5AA31EC9" w14:textId="5FD130EA" w:rsidR="00C35FAD" w:rsidRDefault="00C35FAD" w:rsidP="00333410">
      <w:pPr>
        <w:spacing w:line="276" w:lineRule="auto"/>
        <w:jc w:val="both"/>
      </w:pPr>
      <w:r w:rsidRPr="0032091B">
        <w:tab/>
        <w:t>Pravo na potporu iz Programa može ostvariti pravna i fizička osoba koja je upisana  u Upisnik poljoprivrednih gospodarstava odnosno</w:t>
      </w:r>
      <w:r w:rsidR="00060774">
        <w:t xml:space="preserve"> </w:t>
      </w:r>
      <w:r w:rsidRPr="0032091B">
        <w:t>u Upisnik poljoprivrednika (u daljnjem tekstu Upisnik) i registrirana za obavljanje poljoprivredne djelatnosti  sukladno članku 2. i članku 3.</w:t>
      </w:r>
      <w:r w:rsidR="00D143E6">
        <w:t xml:space="preserve"> </w:t>
      </w:r>
      <w:r w:rsidRPr="0032091B">
        <w:t>Programa.</w:t>
      </w:r>
    </w:p>
    <w:p w14:paraId="3EE0FD21" w14:textId="77777777" w:rsidR="0032091B" w:rsidRPr="0032091B" w:rsidRDefault="0032091B" w:rsidP="00333410">
      <w:pPr>
        <w:spacing w:line="276" w:lineRule="auto"/>
        <w:jc w:val="both"/>
      </w:pPr>
    </w:p>
    <w:p w14:paraId="585BBB58" w14:textId="77777777" w:rsidR="00C35FAD" w:rsidRPr="0032091B" w:rsidRDefault="00C35FAD" w:rsidP="00333410">
      <w:pPr>
        <w:spacing w:line="276" w:lineRule="auto"/>
        <w:jc w:val="both"/>
      </w:pPr>
    </w:p>
    <w:p w14:paraId="522F0F6F" w14:textId="77777777" w:rsidR="00C35FAD" w:rsidRPr="0032091B" w:rsidRDefault="00C35FAD" w:rsidP="00333410">
      <w:pPr>
        <w:spacing w:line="276" w:lineRule="auto"/>
        <w:jc w:val="both"/>
        <w:rPr>
          <w:b/>
          <w:bCs/>
        </w:rPr>
      </w:pPr>
      <w:r w:rsidRPr="0032091B">
        <w:rPr>
          <w:b/>
          <w:bCs/>
        </w:rPr>
        <w:t>III. OPĆI UVJETI DODJELE POTPORE I  IZNOS POTPORE PO KORISNIKU</w:t>
      </w:r>
    </w:p>
    <w:p w14:paraId="727007D0" w14:textId="77777777" w:rsidR="00C35FAD" w:rsidRPr="0032091B" w:rsidRDefault="00C35FAD" w:rsidP="00333410">
      <w:pPr>
        <w:spacing w:line="276" w:lineRule="auto"/>
        <w:jc w:val="both"/>
      </w:pPr>
    </w:p>
    <w:p w14:paraId="4EE8A562" w14:textId="77777777" w:rsidR="00C35FAD" w:rsidRPr="0032091B" w:rsidRDefault="00C35FAD" w:rsidP="00333410">
      <w:pPr>
        <w:spacing w:line="276" w:lineRule="auto"/>
        <w:jc w:val="center"/>
      </w:pPr>
      <w:r w:rsidRPr="0032091B">
        <w:t>Članak 6.</w:t>
      </w:r>
    </w:p>
    <w:p w14:paraId="4E1D6CF4" w14:textId="77777777" w:rsidR="00C35FAD" w:rsidRPr="0032091B" w:rsidRDefault="00C35FAD" w:rsidP="00333410">
      <w:pPr>
        <w:spacing w:line="276" w:lineRule="auto"/>
        <w:jc w:val="both"/>
      </w:pPr>
    </w:p>
    <w:p w14:paraId="59E9AA00" w14:textId="2736807E" w:rsidR="00C35FAD" w:rsidRPr="0032091B" w:rsidRDefault="00C35FAD" w:rsidP="00333410">
      <w:pPr>
        <w:spacing w:line="276" w:lineRule="auto"/>
        <w:jc w:val="both"/>
      </w:pPr>
      <w:r w:rsidRPr="0032091B">
        <w:t>1.</w:t>
      </w:r>
      <w:r w:rsidRPr="0032091B">
        <w:tab/>
        <w:t xml:space="preserve">Potpora se dodjeljuje za sufinanciranje ulaganja koja su predmet ovoga Programa, a za koje podnositelj nije koristio sredstva iz Državnog proračuna Republike Hrvatske, </w:t>
      </w:r>
      <w:r w:rsidR="00DC585C">
        <w:t xml:space="preserve">drugih programa Općine </w:t>
      </w:r>
      <w:r w:rsidR="00D143E6">
        <w:t>Bol</w:t>
      </w:r>
      <w:r w:rsidRPr="0032091B">
        <w:t xml:space="preserve"> ili drugih izvora financiranja.</w:t>
      </w:r>
    </w:p>
    <w:p w14:paraId="742BA846" w14:textId="2D020097" w:rsidR="00C35FAD" w:rsidRPr="0032091B" w:rsidRDefault="00C35FAD" w:rsidP="00333410">
      <w:pPr>
        <w:spacing w:line="276" w:lineRule="auto"/>
        <w:jc w:val="both"/>
      </w:pPr>
      <w:r w:rsidRPr="0032091B">
        <w:t>2.</w:t>
      </w:r>
      <w:r w:rsidRPr="0032091B">
        <w:tab/>
        <w:t>Korisnik mora imati sjedište, djelatnost i poljoprivrednu proizvod</w:t>
      </w:r>
      <w:r w:rsidR="00DC585C">
        <w:t xml:space="preserve">nju na području Općine </w:t>
      </w:r>
      <w:r w:rsidR="00D143E6">
        <w:t>Bol</w:t>
      </w:r>
      <w:r w:rsidRPr="0032091B">
        <w:t>.</w:t>
      </w:r>
    </w:p>
    <w:p w14:paraId="49E3834F" w14:textId="77777777" w:rsidR="00C35FAD" w:rsidRPr="0032091B" w:rsidRDefault="00C35FAD" w:rsidP="00333410">
      <w:pPr>
        <w:spacing w:line="276" w:lineRule="auto"/>
        <w:jc w:val="both"/>
      </w:pPr>
      <w:r w:rsidRPr="0032091B">
        <w:t>3.</w:t>
      </w:r>
      <w:r w:rsidRPr="0032091B">
        <w:tab/>
        <w:t>Korisnik mora imati podmirene financijske obveze prema Državnom i općinskom proračunu.</w:t>
      </w:r>
    </w:p>
    <w:p w14:paraId="38314D89" w14:textId="77777777" w:rsidR="00C35FAD" w:rsidRPr="0032091B" w:rsidRDefault="00C35FAD" w:rsidP="00333410">
      <w:pPr>
        <w:spacing w:line="276" w:lineRule="auto"/>
        <w:jc w:val="both"/>
      </w:pPr>
      <w:r w:rsidRPr="0032091B">
        <w:t>4.</w:t>
      </w:r>
      <w:r w:rsidRPr="0032091B">
        <w:tab/>
        <w:t>Poljoprivredno zemljište na koje</w:t>
      </w:r>
      <w:r w:rsidR="009F188B" w:rsidRPr="0032091B">
        <w:t>m</w:t>
      </w:r>
      <w:r w:rsidRPr="0032091B">
        <w:t xml:space="preserve"> se sadi mora biti upisano u ARCOD sustav.</w:t>
      </w:r>
    </w:p>
    <w:p w14:paraId="56784075" w14:textId="77777777" w:rsidR="00C35FAD" w:rsidRPr="0032091B" w:rsidRDefault="00C35FAD" w:rsidP="00333410">
      <w:pPr>
        <w:spacing w:line="276" w:lineRule="auto"/>
        <w:jc w:val="both"/>
      </w:pPr>
      <w:r w:rsidRPr="0032091B">
        <w:t>5.</w:t>
      </w:r>
      <w:r w:rsidRPr="0032091B">
        <w:tab/>
        <w:t>Korisnik temeljem potpore mora zasaditi najmanje 0,1ha (1000m2)</w:t>
      </w:r>
      <w:r w:rsidR="00060774">
        <w:t xml:space="preserve"> </w:t>
      </w:r>
      <w:r w:rsidRPr="0032091B">
        <w:t>zemljišta s tim da poljoprivredne rudine ne zauzimaju  više od 5% površine.</w:t>
      </w:r>
    </w:p>
    <w:p w14:paraId="5E4DB17A" w14:textId="77777777" w:rsidR="00C35FAD" w:rsidRPr="0032091B" w:rsidRDefault="00C35FAD" w:rsidP="00333410">
      <w:pPr>
        <w:spacing w:line="276" w:lineRule="auto"/>
        <w:jc w:val="both"/>
      </w:pPr>
      <w:r w:rsidRPr="0032091B">
        <w:t>6.</w:t>
      </w:r>
      <w:r w:rsidRPr="0032091B">
        <w:tab/>
        <w:t>Korisnik temeljem potpore mora zasaditi najmanje 500 loza ili 30 stabala masline odnosno voća.</w:t>
      </w:r>
    </w:p>
    <w:p w14:paraId="659E8184" w14:textId="40FD4190" w:rsidR="00C35FAD" w:rsidRPr="0032091B" w:rsidRDefault="00C35FAD" w:rsidP="00333410">
      <w:pPr>
        <w:spacing w:line="276" w:lineRule="auto"/>
        <w:jc w:val="both"/>
      </w:pPr>
      <w:r w:rsidRPr="0032091B">
        <w:t>7.</w:t>
      </w:r>
      <w:r w:rsidRPr="0032091B">
        <w:tab/>
        <w:t>Sukladno članku 3. Uredbe 1408/2013, ukupni iznos potpora male vrijednosti koji je dodijeljen pojedinom korisn</w:t>
      </w:r>
      <w:r w:rsidR="001815F6">
        <w:t>iku ne smije prijeći iznos od 20</w:t>
      </w:r>
      <w:r w:rsidRPr="0032091B">
        <w:t xml:space="preserve">.000,00 EUR tijekom bilo kojeg razdoblja od tri fiskalne godine. </w:t>
      </w:r>
    </w:p>
    <w:p w14:paraId="0CDB89E3" w14:textId="77777777" w:rsidR="00C35FAD" w:rsidRPr="0032091B" w:rsidRDefault="00C35FAD" w:rsidP="00333410">
      <w:pPr>
        <w:spacing w:line="276" w:lineRule="auto"/>
        <w:jc w:val="both"/>
      </w:pPr>
      <w:r w:rsidRPr="0032091B">
        <w:t>8.</w:t>
      </w:r>
      <w:r w:rsidRPr="0032091B">
        <w:tab/>
        <w:t>Za izračun maksimalnog iznosa potpore iz stavka 4. ovog članka uzima se u obzir tekuća fiskalna godina u kojoj se dodjeljuje potpora male vrijednosti i prethodne dvije fiskalne godine. Fiskalna godina traje od 1. siječnja do 31. prosinca.</w:t>
      </w:r>
    </w:p>
    <w:p w14:paraId="5D457047" w14:textId="77777777" w:rsidR="00C35FAD" w:rsidRPr="0032091B" w:rsidRDefault="00C35FAD" w:rsidP="00333410">
      <w:pPr>
        <w:spacing w:line="276" w:lineRule="auto"/>
        <w:jc w:val="both"/>
      </w:pPr>
      <w:r w:rsidRPr="0032091B">
        <w:t>9.</w:t>
      </w:r>
      <w:r w:rsidRPr="0032091B">
        <w:tab/>
        <w:t xml:space="preserve">Gornja granica iz stavka 5. ovog članka primjenjuje se bez obzira na oblik potpora de minimis ili na cilj koji se namjerava postići. </w:t>
      </w:r>
    </w:p>
    <w:p w14:paraId="4BF13114" w14:textId="77777777" w:rsidR="00C35FAD" w:rsidRPr="0032091B" w:rsidRDefault="00C35FAD" w:rsidP="00333410">
      <w:pPr>
        <w:spacing w:line="276" w:lineRule="auto"/>
        <w:jc w:val="both"/>
      </w:pPr>
    </w:p>
    <w:p w14:paraId="7EF4AB92" w14:textId="77777777" w:rsidR="00C35FAD" w:rsidRPr="0032091B" w:rsidRDefault="00C35FAD" w:rsidP="00333410">
      <w:pPr>
        <w:spacing w:line="276" w:lineRule="auto"/>
        <w:jc w:val="center"/>
      </w:pPr>
      <w:r w:rsidRPr="0032091B">
        <w:t>Članak 7.</w:t>
      </w:r>
    </w:p>
    <w:p w14:paraId="0B67020B" w14:textId="77777777" w:rsidR="009F188B" w:rsidRPr="0032091B" w:rsidRDefault="009F188B" w:rsidP="00333410">
      <w:pPr>
        <w:spacing w:line="276" w:lineRule="auto"/>
        <w:jc w:val="center"/>
      </w:pPr>
    </w:p>
    <w:p w14:paraId="09C6192C" w14:textId="086F2409" w:rsidR="00C35FAD" w:rsidRPr="0032091B" w:rsidRDefault="00C35FAD" w:rsidP="00333410">
      <w:pPr>
        <w:spacing w:line="276" w:lineRule="auto"/>
        <w:jc w:val="both"/>
      </w:pPr>
      <w:r w:rsidRPr="0032091B">
        <w:t xml:space="preserve">Potpora se odobrava u visini do 1/3 opravdanih troškova nabave sadnog materijala. Maksimalan iznos  potpore  po korisniku potpore  iznosi  </w:t>
      </w:r>
      <w:r w:rsidR="00D17B7D">
        <w:t>__________</w:t>
      </w:r>
      <w:r w:rsidRPr="0032091B">
        <w:t xml:space="preserve">  </w:t>
      </w:r>
      <w:r w:rsidR="00D17B7D">
        <w:t>eura</w:t>
      </w:r>
      <w:r w:rsidRPr="0032091B">
        <w:t xml:space="preserve"> godišnje.</w:t>
      </w:r>
    </w:p>
    <w:p w14:paraId="0FC050CE" w14:textId="77777777" w:rsidR="00B116DA" w:rsidRPr="0032091B" w:rsidRDefault="00B116DA" w:rsidP="00333410">
      <w:pPr>
        <w:spacing w:line="276" w:lineRule="auto"/>
        <w:jc w:val="both"/>
      </w:pPr>
    </w:p>
    <w:p w14:paraId="5FE89B91" w14:textId="77777777" w:rsidR="00C35FAD" w:rsidRPr="0032091B" w:rsidRDefault="00C35FAD" w:rsidP="00333410">
      <w:pPr>
        <w:spacing w:line="276" w:lineRule="auto"/>
        <w:jc w:val="center"/>
      </w:pPr>
      <w:r w:rsidRPr="0032091B">
        <w:t>Članak 8.</w:t>
      </w:r>
    </w:p>
    <w:p w14:paraId="79A4F45F" w14:textId="77777777" w:rsidR="00B116DA" w:rsidRPr="0032091B" w:rsidRDefault="00B116DA" w:rsidP="00333410">
      <w:pPr>
        <w:spacing w:line="276" w:lineRule="auto"/>
        <w:jc w:val="center"/>
      </w:pPr>
    </w:p>
    <w:p w14:paraId="483FD387" w14:textId="77777777" w:rsidR="00C35FAD" w:rsidRPr="0032091B" w:rsidRDefault="00C35FAD" w:rsidP="00333410">
      <w:pPr>
        <w:spacing w:line="276" w:lineRule="auto"/>
        <w:jc w:val="both"/>
      </w:pPr>
      <w:r w:rsidRPr="0032091B">
        <w:t>Prednost za ostvarivanje potpore imaju:</w:t>
      </w:r>
    </w:p>
    <w:p w14:paraId="53A2B4FD" w14:textId="77777777" w:rsidR="00C35FAD" w:rsidRPr="0032091B" w:rsidRDefault="00C35FAD" w:rsidP="00333410">
      <w:pPr>
        <w:spacing w:line="276" w:lineRule="auto"/>
        <w:jc w:val="both"/>
      </w:pPr>
      <w:r w:rsidRPr="0032091B">
        <w:t>-</w:t>
      </w:r>
      <w:r w:rsidRPr="0032091B">
        <w:tab/>
        <w:t>Poljoprivredna gospodarstva  koja se nalaze na području sa otežanim uvjetima gospodarenja</w:t>
      </w:r>
    </w:p>
    <w:p w14:paraId="24062AAC" w14:textId="77777777" w:rsidR="00C35FAD" w:rsidRPr="0032091B" w:rsidRDefault="00C35FAD" w:rsidP="00333410">
      <w:pPr>
        <w:spacing w:line="276" w:lineRule="auto"/>
        <w:jc w:val="both"/>
      </w:pPr>
      <w:r w:rsidRPr="0032091B">
        <w:t>-</w:t>
      </w:r>
      <w:r w:rsidRPr="0032091B">
        <w:tab/>
        <w:t>Poljoprivredna gospodarstva čiji su nositelji mlađi od 40 godina.</w:t>
      </w:r>
    </w:p>
    <w:p w14:paraId="1B9FDD61" w14:textId="77777777" w:rsidR="00C35FAD" w:rsidRDefault="00C35FAD" w:rsidP="00333410">
      <w:pPr>
        <w:spacing w:line="276" w:lineRule="auto"/>
        <w:jc w:val="both"/>
      </w:pPr>
    </w:p>
    <w:p w14:paraId="5EFCA45C" w14:textId="77777777" w:rsidR="00B116DA" w:rsidRPr="0032091B" w:rsidRDefault="00B116DA" w:rsidP="00333410">
      <w:pPr>
        <w:spacing w:line="276" w:lineRule="auto"/>
        <w:jc w:val="both"/>
      </w:pPr>
    </w:p>
    <w:p w14:paraId="1D3A3A43" w14:textId="77777777" w:rsidR="00C35FAD" w:rsidRPr="0032091B" w:rsidRDefault="00C35FAD" w:rsidP="00333410">
      <w:pPr>
        <w:spacing w:line="276" w:lineRule="auto"/>
        <w:jc w:val="both"/>
        <w:rPr>
          <w:b/>
          <w:bCs/>
        </w:rPr>
      </w:pPr>
      <w:r w:rsidRPr="0032091B">
        <w:rPr>
          <w:b/>
          <w:bCs/>
        </w:rPr>
        <w:t>IV. PROVEDBA PROGRAMA</w:t>
      </w:r>
    </w:p>
    <w:p w14:paraId="5DD9D1D6" w14:textId="77777777" w:rsidR="00B116DA" w:rsidRPr="0032091B" w:rsidRDefault="00B116DA" w:rsidP="00333410">
      <w:pPr>
        <w:spacing w:line="276" w:lineRule="auto"/>
        <w:jc w:val="both"/>
      </w:pPr>
    </w:p>
    <w:p w14:paraId="0853F31C" w14:textId="77777777" w:rsidR="00C35FAD" w:rsidRPr="0032091B" w:rsidRDefault="00C35FAD" w:rsidP="00333410">
      <w:pPr>
        <w:spacing w:line="276" w:lineRule="auto"/>
        <w:jc w:val="both"/>
        <w:rPr>
          <w:b/>
          <w:bCs/>
        </w:rPr>
      </w:pPr>
      <w:r w:rsidRPr="0032091B">
        <w:rPr>
          <w:b/>
          <w:bCs/>
        </w:rPr>
        <w:t>Opće odredbe</w:t>
      </w:r>
    </w:p>
    <w:p w14:paraId="17A23006" w14:textId="77777777" w:rsidR="00C35FAD" w:rsidRPr="0032091B" w:rsidRDefault="00C35FAD" w:rsidP="00333410">
      <w:pPr>
        <w:spacing w:line="276" w:lineRule="auto"/>
        <w:jc w:val="center"/>
      </w:pPr>
      <w:r w:rsidRPr="0032091B">
        <w:t>Članak 9.</w:t>
      </w:r>
    </w:p>
    <w:p w14:paraId="44190828" w14:textId="77777777" w:rsidR="00C35FAD" w:rsidRPr="0032091B" w:rsidRDefault="00C35FAD" w:rsidP="00333410">
      <w:pPr>
        <w:spacing w:line="276" w:lineRule="auto"/>
        <w:jc w:val="both"/>
      </w:pPr>
      <w:r w:rsidRPr="0032091B">
        <w:t>Program će se provoditi temeljem provedbenih akata (Pravilnik, Odluka o imenovanju povjerenstva, Odluka o sadržaju i objavi Javnog poziva) koje će donijeti načelnik sukladno predviđenim proračunskim sredstvima za tekuću godinu.</w:t>
      </w:r>
    </w:p>
    <w:p w14:paraId="0F5AC64B" w14:textId="77777777" w:rsidR="00C35FAD" w:rsidRPr="0032091B" w:rsidRDefault="00C35FAD" w:rsidP="00333410">
      <w:pPr>
        <w:spacing w:line="276" w:lineRule="auto"/>
        <w:jc w:val="both"/>
      </w:pPr>
    </w:p>
    <w:p w14:paraId="2875E3F8" w14:textId="77777777" w:rsidR="00C35FAD" w:rsidRPr="0032091B" w:rsidRDefault="00C35FAD" w:rsidP="00333410">
      <w:pPr>
        <w:spacing w:line="276" w:lineRule="auto"/>
        <w:jc w:val="both"/>
        <w:rPr>
          <w:b/>
          <w:bCs/>
        </w:rPr>
      </w:pPr>
      <w:r w:rsidRPr="0032091B">
        <w:rPr>
          <w:b/>
          <w:bCs/>
        </w:rPr>
        <w:t xml:space="preserve">Prijava </w:t>
      </w:r>
    </w:p>
    <w:p w14:paraId="4DB767D3" w14:textId="77777777" w:rsidR="00C35FAD" w:rsidRPr="0032091B" w:rsidRDefault="00C35FAD" w:rsidP="00333410">
      <w:pPr>
        <w:spacing w:line="276" w:lineRule="auto"/>
        <w:jc w:val="center"/>
      </w:pPr>
      <w:r w:rsidRPr="0032091B">
        <w:t>Članak 10.</w:t>
      </w:r>
    </w:p>
    <w:p w14:paraId="1016F57A" w14:textId="77777777" w:rsidR="00C35FAD" w:rsidRPr="0032091B" w:rsidRDefault="00C35FAD" w:rsidP="00333410">
      <w:pPr>
        <w:spacing w:line="276" w:lineRule="auto"/>
        <w:jc w:val="both"/>
      </w:pPr>
    </w:p>
    <w:p w14:paraId="5BD40B68" w14:textId="77777777" w:rsidR="00C35FAD" w:rsidRPr="0032091B" w:rsidRDefault="00C35FAD" w:rsidP="00333410">
      <w:pPr>
        <w:spacing w:line="276" w:lineRule="auto"/>
        <w:jc w:val="both"/>
      </w:pPr>
      <w:r w:rsidRPr="0032091B">
        <w:t xml:space="preserve">1. </w:t>
      </w:r>
      <w:r w:rsidR="00B116DA" w:rsidRPr="0032091B">
        <w:t xml:space="preserve"> </w:t>
      </w:r>
      <w:r w:rsidRPr="0032091B">
        <w:t>Prijava se podnosi na temelju Javnog poziva.</w:t>
      </w:r>
    </w:p>
    <w:p w14:paraId="70C6768F" w14:textId="33E3F76A" w:rsidR="00C35FAD" w:rsidRPr="0032091B" w:rsidRDefault="00C35FAD" w:rsidP="00333410">
      <w:pPr>
        <w:spacing w:line="276" w:lineRule="auto"/>
        <w:jc w:val="both"/>
      </w:pPr>
      <w:r w:rsidRPr="0032091B">
        <w:t>2. Javni poziv se objavljuje na o</w:t>
      </w:r>
      <w:r w:rsidR="00DC585C">
        <w:t xml:space="preserve">glasnim pločama Općine </w:t>
      </w:r>
      <w:r w:rsidR="00D143E6">
        <w:t>Bol</w:t>
      </w:r>
      <w:r w:rsidRPr="0032091B">
        <w:t>, te na služ</w:t>
      </w:r>
      <w:r w:rsidR="00DC585C">
        <w:t>benoj web-stranici www.</w:t>
      </w:r>
      <w:r w:rsidR="00FF3044">
        <w:t>opcinabol</w:t>
      </w:r>
      <w:r w:rsidRPr="0032091B">
        <w:t>.hr</w:t>
      </w:r>
    </w:p>
    <w:p w14:paraId="08BF4DBB" w14:textId="79BF1B31" w:rsidR="00C35FAD" w:rsidRPr="0032091B" w:rsidRDefault="00C35FAD" w:rsidP="00333410">
      <w:pPr>
        <w:spacing w:line="276" w:lineRule="auto"/>
        <w:jc w:val="both"/>
      </w:pPr>
      <w:r w:rsidRPr="0032091B">
        <w:t>3. Prijava se podnosi isključivo na Obrascu Prijave koji će biti objavljen na web stranici Općine i to putem preporučene pošte u zatvorenoj omotnici na čijoj poleđini treba obavezno čitko ispisati ime i adresu pošiljatelja i istu dostaviti na adresu Općine</w:t>
      </w:r>
      <w:r w:rsidR="00DC585C">
        <w:t xml:space="preserve"> </w:t>
      </w:r>
      <w:r w:rsidR="00D143E6">
        <w:t>Bol</w:t>
      </w:r>
      <w:r w:rsidRPr="0032091B">
        <w:t xml:space="preserve">.  </w:t>
      </w:r>
    </w:p>
    <w:p w14:paraId="2E15A320" w14:textId="77777777" w:rsidR="00C35FAD" w:rsidRPr="0032091B" w:rsidRDefault="00C35FAD" w:rsidP="00333410">
      <w:pPr>
        <w:spacing w:line="276" w:lineRule="auto"/>
        <w:jc w:val="both"/>
      </w:pPr>
    </w:p>
    <w:p w14:paraId="0F1FD234" w14:textId="77777777" w:rsidR="00C35FAD" w:rsidRPr="0032091B" w:rsidRDefault="00C35FAD" w:rsidP="00333410">
      <w:pPr>
        <w:spacing w:line="276" w:lineRule="auto"/>
        <w:jc w:val="both"/>
      </w:pPr>
      <w:r w:rsidRPr="0032091B">
        <w:t>Uz Prijavu se prilaže i propisana dokumentacija navedena u Pravilniku i Javnom pozivu, a po potrebi Upravni odjel može zatražiti dodatnu dokumentaciju i obrazloženje.</w:t>
      </w:r>
    </w:p>
    <w:p w14:paraId="52CFC49E" w14:textId="77777777" w:rsidR="00C35FAD" w:rsidRPr="0032091B" w:rsidRDefault="00C35FAD" w:rsidP="00333410">
      <w:pPr>
        <w:spacing w:line="276" w:lineRule="auto"/>
        <w:jc w:val="both"/>
      </w:pPr>
    </w:p>
    <w:p w14:paraId="07B6D64A" w14:textId="77777777" w:rsidR="00C35FAD" w:rsidRPr="0032091B" w:rsidRDefault="00C35FAD" w:rsidP="00333410">
      <w:pPr>
        <w:spacing w:line="276" w:lineRule="auto"/>
        <w:jc w:val="both"/>
        <w:rPr>
          <w:b/>
          <w:bCs/>
        </w:rPr>
      </w:pPr>
      <w:r w:rsidRPr="0032091B">
        <w:rPr>
          <w:b/>
          <w:bCs/>
        </w:rPr>
        <w:t>Obrada Prijava</w:t>
      </w:r>
    </w:p>
    <w:p w14:paraId="0C479626" w14:textId="77777777" w:rsidR="00C35FAD" w:rsidRPr="0032091B" w:rsidRDefault="00C35FAD" w:rsidP="00333410">
      <w:pPr>
        <w:spacing w:line="276" w:lineRule="auto"/>
        <w:jc w:val="center"/>
      </w:pPr>
      <w:r w:rsidRPr="0032091B">
        <w:t>Članak 11.</w:t>
      </w:r>
    </w:p>
    <w:p w14:paraId="3157EB4D" w14:textId="77777777" w:rsidR="00C35FAD" w:rsidRPr="0032091B" w:rsidRDefault="00C35FAD" w:rsidP="00333410">
      <w:pPr>
        <w:spacing w:line="276" w:lineRule="auto"/>
        <w:jc w:val="both"/>
      </w:pPr>
    </w:p>
    <w:p w14:paraId="14EAA4FE" w14:textId="77777777" w:rsidR="00C35FAD" w:rsidRPr="0032091B" w:rsidRDefault="00C35FAD" w:rsidP="00333410">
      <w:pPr>
        <w:spacing w:line="276" w:lineRule="auto"/>
        <w:jc w:val="both"/>
      </w:pPr>
      <w:r w:rsidRPr="0032091B">
        <w:t>1.</w:t>
      </w:r>
      <w:r w:rsidRPr="0032091B">
        <w:tab/>
        <w:t xml:space="preserve">Po primitku Prijave, Upravni odjel iste dostavlja Povjerenstvu imenovanom od strane načelnika, a koji utvrđuje pravovremenost, potpunost te sukladnost prijave s uvjetima Natječaja. </w:t>
      </w:r>
    </w:p>
    <w:p w14:paraId="08C86AB6" w14:textId="77777777" w:rsidR="00C35FAD" w:rsidRPr="0032091B" w:rsidRDefault="00C35FAD" w:rsidP="00333410">
      <w:pPr>
        <w:spacing w:line="276" w:lineRule="auto"/>
        <w:jc w:val="both"/>
      </w:pPr>
      <w:r w:rsidRPr="0032091B">
        <w:t>2.</w:t>
      </w:r>
      <w:r w:rsidRPr="0032091B">
        <w:tab/>
        <w:t>Prijave pristigle po objavljenom Javnom pozivu, obrađuju se po redoslijedu zaprimanja.</w:t>
      </w:r>
    </w:p>
    <w:p w14:paraId="0BB271B5" w14:textId="77777777" w:rsidR="00C35FAD" w:rsidRPr="0032091B" w:rsidRDefault="00C35FAD" w:rsidP="00333410">
      <w:pPr>
        <w:spacing w:line="276" w:lineRule="auto"/>
        <w:jc w:val="both"/>
      </w:pPr>
      <w:r w:rsidRPr="0032091B">
        <w:t>3.</w:t>
      </w:r>
      <w:r w:rsidRPr="0032091B">
        <w:tab/>
        <w:t>Nakon obrade svake pristigle Prijave, u slučaju potrebe za rangiranjem, utvrdit će se rang-lista Prijava, u padajućem nizu, sukladno prioritetima određenim Programom, Pravilnikom i Javnim pozivom.</w:t>
      </w:r>
    </w:p>
    <w:p w14:paraId="57C0D8F6" w14:textId="77777777" w:rsidR="00C35FAD" w:rsidRPr="0032091B" w:rsidRDefault="00C35FAD" w:rsidP="00333410">
      <w:pPr>
        <w:spacing w:line="276" w:lineRule="auto"/>
        <w:jc w:val="both"/>
      </w:pPr>
      <w:r w:rsidRPr="0032091B">
        <w:t>4.</w:t>
      </w:r>
      <w:r w:rsidRPr="0032091B">
        <w:tab/>
        <w:t>U slučaju da dvije ili više prijava imaju isti broj bodova, izvršit će se rangiranje tih prijava na temelju ranijeg zaprimanja potpune prijave.</w:t>
      </w:r>
    </w:p>
    <w:p w14:paraId="1C5035A7" w14:textId="77777777" w:rsidR="00C35FAD" w:rsidRPr="0032091B" w:rsidRDefault="00C35FAD" w:rsidP="00333410">
      <w:pPr>
        <w:spacing w:line="276" w:lineRule="auto"/>
        <w:jc w:val="both"/>
      </w:pPr>
      <w:r w:rsidRPr="0032091B">
        <w:t>5.</w:t>
      </w:r>
      <w:r w:rsidRPr="0032091B">
        <w:tab/>
        <w:t>Podnositelj čija prijava udovoljava uvjetima propisanim ovim Programom, Pravilnikom i Javnim pozivom, o tome će biti pravovremeno obaviješten.</w:t>
      </w:r>
    </w:p>
    <w:p w14:paraId="4C270ACE" w14:textId="77777777" w:rsidR="00C35FAD" w:rsidRPr="0032091B" w:rsidRDefault="00C35FAD" w:rsidP="00333410">
      <w:pPr>
        <w:spacing w:line="276" w:lineRule="auto"/>
        <w:jc w:val="both"/>
      </w:pPr>
    </w:p>
    <w:p w14:paraId="10D65116" w14:textId="77777777" w:rsidR="00C35FAD" w:rsidRPr="0032091B" w:rsidRDefault="00C35FAD" w:rsidP="00333410">
      <w:pPr>
        <w:spacing w:line="276" w:lineRule="auto"/>
        <w:jc w:val="center"/>
      </w:pPr>
      <w:r w:rsidRPr="0032091B">
        <w:t>Članak 12.</w:t>
      </w:r>
    </w:p>
    <w:p w14:paraId="08F18114" w14:textId="77777777" w:rsidR="00C35FAD" w:rsidRPr="0032091B" w:rsidRDefault="00C35FAD" w:rsidP="00333410">
      <w:pPr>
        <w:spacing w:line="276" w:lineRule="auto"/>
        <w:jc w:val="both"/>
      </w:pPr>
    </w:p>
    <w:p w14:paraId="33F185B4" w14:textId="77777777" w:rsidR="00C35FAD" w:rsidRPr="0032091B" w:rsidRDefault="00C35FAD" w:rsidP="00333410">
      <w:pPr>
        <w:spacing w:line="276" w:lineRule="auto"/>
        <w:jc w:val="both"/>
      </w:pPr>
      <w:r w:rsidRPr="0032091B">
        <w:t xml:space="preserve">Korisnik potpore male vrijednosti mora davatelju državne potpore dati izjavu o iznosima dodijeljenih potpora male vrijednosti u sektoru poljoprivrede iz drugih izvora sukladno Uredbi de minimis. Davatelj državne potpore dužan je korisniku potpore dostaviti obavijest da mu je dodijeljena potpora male vrijednosti sukladno Uredbi de minimis. </w:t>
      </w:r>
    </w:p>
    <w:p w14:paraId="318441B5" w14:textId="77777777" w:rsidR="00386711" w:rsidRPr="0032091B" w:rsidRDefault="00386711" w:rsidP="00333410">
      <w:pPr>
        <w:spacing w:line="276" w:lineRule="auto"/>
        <w:jc w:val="both"/>
      </w:pPr>
    </w:p>
    <w:p w14:paraId="39D97F24" w14:textId="77777777" w:rsidR="00C35FAD" w:rsidRPr="0032091B" w:rsidRDefault="00C35FAD" w:rsidP="00333410">
      <w:pPr>
        <w:spacing w:line="276" w:lineRule="auto"/>
        <w:jc w:val="center"/>
      </w:pPr>
      <w:r w:rsidRPr="0032091B">
        <w:t>Članak 13.</w:t>
      </w:r>
    </w:p>
    <w:p w14:paraId="67EF5F5E" w14:textId="77777777" w:rsidR="00C35FAD" w:rsidRPr="0032091B" w:rsidRDefault="00C35FAD" w:rsidP="00333410">
      <w:pPr>
        <w:spacing w:line="276" w:lineRule="auto"/>
        <w:jc w:val="both"/>
      </w:pPr>
    </w:p>
    <w:p w14:paraId="652A8A70" w14:textId="77777777" w:rsidR="00C35FAD" w:rsidRPr="0032091B" w:rsidRDefault="00C35FAD" w:rsidP="00333410">
      <w:pPr>
        <w:spacing w:line="276" w:lineRule="auto"/>
        <w:jc w:val="both"/>
      </w:pPr>
      <w:r w:rsidRPr="0032091B">
        <w:t>1.</w:t>
      </w:r>
      <w:r w:rsidRPr="0032091B">
        <w:tab/>
        <w:t>Povjerenstvo utvrđuje Nacrt Prijedloga Odluke o raspodjeli sredstava koji dostavlja Upravnom odjelu radi donošenja Odluke o raspodjeli sredstava koju donosi načelnik.</w:t>
      </w:r>
    </w:p>
    <w:p w14:paraId="2C0DDD1B" w14:textId="0E77DFE4" w:rsidR="00C35FAD" w:rsidRPr="0032091B" w:rsidRDefault="00C35FAD" w:rsidP="00333410">
      <w:pPr>
        <w:spacing w:line="276" w:lineRule="auto"/>
        <w:jc w:val="both"/>
      </w:pPr>
      <w:r w:rsidRPr="0032091B">
        <w:lastRenderedPageBreak/>
        <w:t>2.</w:t>
      </w:r>
      <w:r w:rsidRPr="0032091B">
        <w:tab/>
        <w:t xml:space="preserve">S korisnicima programa sukladno Odluci o raspodijeli sredstava zaključuje se Ugovor o dodjeli bespovratne potpore ukoliko iznos iste premašuje iznos od </w:t>
      </w:r>
      <w:r w:rsidR="00D17B7D">
        <w:t>__________</w:t>
      </w:r>
      <w:r w:rsidRPr="0032091B">
        <w:t xml:space="preserve"> </w:t>
      </w:r>
      <w:r w:rsidR="00D17B7D">
        <w:t>eura</w:t>
      </w:r>
      <w:r w:rsidRPr="0032091B">
        <w:t>.</w:t>
      </w:r>
    </w:p>
    <w:p w14:paraId="2AE8164C" w14:textId="77777777" w:rsidR="00B116DA" w:rsidRPr="0032091B" w:rsidRDefault="00B116DA" w:rsidP="00333410">
      <w:pPr>
        <w:spacing w:line="276" w:lineRule="auto"/>
        <w:jc w:val="both"/>
      </w:pPr>
    </w:p>
    <w:p w14:paraId="24AC3202" w14:textId="77777777" w:rsidR="00C35FAD" w:rsidRPr="00E94749" w:rsidRDefault="00C35FAD" w:rsidP="00333410">
      <w:pPr>
        <w:spacing w:line="276" w:lineRule="auto"/>
        <w:jc w:val="both"/>
        <w:rPr>
          <w:b/>
          <w:bCs/>
        </w:rPr>
      </w:pPr>
      <w:r w:rsidRPr="00E94749">
        <w:rPr>
          <w:b/>
          <w:bCs/>
        </w:rPr>
        <w:t>Isplata i povrat potpore</w:t>
      </w:r>
    </w:p>
    <w:p w14:paraId="7D074CBE" w14:textId="77777777" w:rsidR="00C35FAD" w:rsidRPr="0032091B" w:rsidRDefault="00C35FAD" w:rsidP="00333410">
      <w:pPr>
        <w:spacing w:line="276" w:lineRule="auto"/>
        <w:jc w:val="center"/>
      </w:pPr>
      <w:r w:rsidRPr="0032091B">
        <w:t>Članak 14.</w:t>
      </w:r>
    </w:p>
    <w:p w14:paraId="1C1802F2" w14:textId="77777777" w:rsidR="00C35FAD" w:rsidRPr="0032091B" w:rsidRDefault="00C35FAD" w:rsidP="00333410">
      <w:pPr>
        <w:spacing w:line="276" w:lineRule="auto"/>
        <w:jc w:val="both"/>
      </w:pPr>
    </w:p>
    <w:p w14:paraId="6035C35F" w14:textId="77777777" w:rsidR="00C35FAD" w:rsidRPr="0032091B" w:rsidRDefault="00C35FAD" w:rsidP="00333410">
      <w:pPr>
        <w:spacing w:line="276" w:lineRule="auto"/>
        <w:jc w:val="both"/>
      </w:pPr>
      <w:r w:rsidRPr="0032091B">
        <w:t>1.</w:t>
      </w:r>
      <w:r w:rsidRPr="0032091B">
        <w:tab/>
        <w:t>Potpora se isplaćuje na račun korisnika, a sukladno odredbama Ugovora.</w:t>
      </w:r>
    </w:p>
    <w:p w14:paraId="0994FBF7" w14:textId="77777777" w:rsidR="00C35FAD" w:rsidRPr="0032091B" w:rsidRDefault="00C35FAD" w:rsidP="00333410">
      <w:pPr>
        <w:spacing w:line="276" w:lineRule="auto"/>
        <w:jc w:val="both"/>
      </w:pPr>
      <w:r w:rsidRPr="0032091B">
        <w:t>2.</w:t>
      </w:r>
      <w:r w:rsidRPr="0032091B">
        <w:tab/>
        <w:t>Općina će Odlukom o povratu potpore od korisnika zahtijevati povrat u slučaju:</w:t>
      </w:r>
    </w:p>
    <w:p w14:paraId="3392EE26" w14:textId="77777777" w:rsidR="00C35FAD" w:rsidRPr="0032091B" w:rsidRDefault="00C35FAD" w:rsidP="00333410">
      <w:pPr>
        <w:spacing w:line="276" w:lineRule="auto"/>
        <w:jc w:val="both"/>
      </w:pPr>
      <w:r w:rsidRPr="0032091B">
        <w:t>a)</w:t>
      </w:r>
      <w:r w:rsidRPr="0032091B">
        <w:tab/>
        <w:t>administrativne pogreške,</w:t>
      </w:r>
    </w:p>
    <w:p w14:paraId="26C70338" w14:textId="77777777" w:rsidR="00C35FAD" w:rsidRPr="0032091B" w:rsidRDefault="00C35FAD" w:rsidP="00333410">
      <w:pPr>
        <w:spacing w:line="276" w:lineRule="auto"/>
        <w:jc w:val="both"/>
      </w:pPr>
      <w:r w:rsidRPr="0032091B">
        <w:t>b)</w:t>
      </w:r>
      <w:r w:rsidRPr="0032091B">
        <w:tab/>
        <w:t>ukoliko se utvrdi da je korisnik nezakonito ostvario potporu,</w:t>
      </w:r>
    </w:p>
    <w:p w14:paraId="3BD345E6" w14:textId="77777777" w:rsidR="00C35FAD" w:rsidRPr="0032091B" w:rsidRDefault="00C35FAD" w:rsidP="00333410">
      <w:pPr>
        <w:spacing w:line="276" w:lineRule="auto"/>
        <w:jc w:val="both"/>
      </w:pPr>
      <w:r w:rsidRPr="0032091B">
        <w:t>c)</w:t>
      </w:r>
      <w:r w:rsidRPr="0032091B">
        <w:tab/>
        <w:t>korištenja predmeta sufinanciranja na način koji nije u skladu s njegovom namjenom,</w:t>
      </w:r>
    </w:p>
    <w:p w14:paraId="332D5821" w14:textId="77777777" w:rsidR="00C35FAD" w:rsidRPr="0032091B" w:rsidRDefault="00C35FAD" w:rsidP="00333410">
      <w:pPr>
        <w:spacing w:line="276" w:lineRule="auto"/>
        <w:jc w:val="both"/>
      </w:pPr>
      <w:r w:rsidRPr="0032091B">
        <w:t>d)</w:t>
      </w:r>
      <w:r w:rsidRPr="0032091B">
        <w:tab/>
        <w:t>raskidanja Ugovora.</w:t>
      </w:r>
    </w:p>
    <w:p w14:paraId="6D9AC014" w14:textId="77777777" w:rsidR="00C35FAD" w:rsidRPr="0032091B" w:rsidRDefault="00C35FAD" w:rsidP="00333410">
      <w:pPr>
        <w:spacing w:line="276" w:lineRule="auto"/>
        <w:jc w:val="both"/>
      </w:pPr>
      <w:r w:rsidRPr="0032091B">
        <w:t>3.</w:t>
      </w:r>
      <w:r w:rsidRPr="0032091B">
        <w:tab/>
        <w:t>Korisnik je dužan isplaćenu potporu vratiti u iznosu, na način i u roku određenim u Odluci o povratu potpore.</w:t>
      </w:r>
    </w:p>
    <w:p w14:paraId="64C7B427" w14:textId="77777777" w:rsidR="00C35FAD" w:rsidRPr="0032091B" w:rsidRDefault="00C35FAD" w:rsidP="00333410">
      <w:pPr>
        <w:spacing w:line="276" w:lineRule="auto"/>
        <w:jc w:val="both"/>
      </w:pPr>
      <w:r w:rsidRPr="0032091B">
        <w:t>4.</w:t>
      </w:r>
      <w:r w:rsidRPr="0032091B">
        <w:tab/>
        <w:t>Ukoliko korisnik nije postupio sukladno Odluci iz stavka 2. ovoga članka, na iznos koji podliježe povratu se nakon isteka roka iz stavka 3. ovoga članka obračunava zakonska zatezna kamata.</w:t>
      </w:r>
    </w:p>
    <w:p w14:paraId="5C5723CB" w14:textId="77777777" w:rsidR="00C35FAD" w:rsidRPr="0032091B" w:rsidRDefault="00C35FAD" w:rsidP="00333410">
      <w:pPr>
        <w:spacing w:line="276" w:lineRule="auto"/>
        <w:jc w:val="both"/>
      </w:pPr>
    </w:p>
    <w:p w14:paraId="1605049B" w14:textId="77777777" w:rsidR="00E94749" w:rsidRDefault="00E94749" w:rsidP="00333410">
      <w:pPr>
        <w:spacing w:line="276" w:lineRule="auto"/>
        <w:jc w:val="both"/>
        <w:rPr>
          <w:b/>
          <w:bCs/>
        </w:rPr>
      </w:pPr>
    </w:p>
    <w:p w14:paraId="598E6A53" w14:textId="77777777" w:rsidR="00C35FAD" w:rsidRDefault="00C35FAD" w:rsidP="00333410">
      <w:pPr>
        <w:spacing w:line="276" w:lineRule="auto"/>
        <w:jc w:val="both"/>
        <w:rPr>
          <w:b/>
          <w:bCs/>
        </w:rPr>
      </w:pPr>
      <w:r w:rsidRPr="0032091B">
        <w:rPr>
          <w:b/>
          <w:bCs/>
        </w:rPr>
        <w:t>V. KONTROLA</w:t>
      </w:r>
    </w:p>
    <w:p w14:paraId="4791DEF3" w14:textId="77777777" w:rsidR="00E94749" w:rsidRPr="0032091B" w:rsidRDefault="00E94749" w:rsidP="00333410">
      <w:pPr>
        <w:spacing w:line="276" w:lineRule="auto"/>
        <w:jc w:val="both"/>
        <w:rPr>
          <w:b/>
          <w:bCs/>
        </w:rPr>
      </w:pPr>
    </w:p>
    <w:p w14:paraId="4222E03A" w14:textId="77777777" w:rsidR="00C35FAD" w:rsidRPr="0032091B" w:rsidRDefault="00C35FAD" w:rsidP="00333410">
      <w:pPr>
        <w:spacing w:line="276" w:lineRule="auto"/>
        <w:jc w:val="center"/>
      </w:pPr>
      <w:r w:rsidRPr="0032091B">
        <w:t>Članak 15.</w:t>
      </w:r>
    </w:p>
    <w:p w14:paraId="4F00E3A4" w14:textId="77777777" w:rsidR="00C35FAD" w:rsidRPr="0032091B" w:rsidRDefault="00C35FAD" w:rsidP="00333410">
      <w:pPr>
        <w:spacing w:line="276" w:lineRule="auto"/>
        <w:jc w:val="both"/>
      </w:pPr>
    </w:p>
    <w:p w14:paraId="7029EADC" w14:textId="77777777" w:rsidR="00C35FAD" w:rsidRPr="0032091B" w:rsidRDefault="00C35FAD" w:rsidP="00333410">
      <w:pPr>
        <w:spacing w:line="276" w:lineRule="auto"/>
        <w:jc w:val="both"/>
      </w:pPr>
      <w:r w:rsidRPr="0032091B">
        <w:t>Povjerenstvo vrši administrativnu kontrolu/kontrolu na terenu u razdoblju od 1 godine nakon konačne isplate sredstava na uzorku od najmanje 10 %.</w:t>
      </w:r>
    </w:p>
    <w:p w14:paraId="1323E36D" w14:textId="77777777" w:rsidR="00C35FAD" w:rsidRPr="0032091B" w:rsidRDefault="00C35FAD" w:rsidP="00333410">
      <w:pPr>
        <w:spacing w:line="276" w:lineRule="auto"/>
        <w:jc w:val="both"/>
      </w:pPr>
    </w:p>
    <w:p w14:paraId="62D8767B" w14:textId="77777777" w:rsidR="00E94749" w:rsidRDefault="00E94749" w:rsidP="00333410">
      <w:pPr>
        <w:spacing w:line="276" w:lineRule="auto"/>
        <w:jc w:val="both"/>
        <w:rPr>
          <w:b/>
          <w:bCs/>
        </w:rPr>
      </w:pPr>
    </w:p>
    <w:p w14:paraId="25463B21" w14:textId="77777777" w:rsidR="00C35FAD" w:rsidRDefault="00C35FAD" w:rsidP="00333410">
      <w:pPr>
        <w:spacing w:line="276" w:lineRule="auto"/>
        <w:jc w:val="both"/>
        <w:rPr>
          <w:b/>
          <w:bCs/>
        </w:rPr>
      </w:pPr>
      <w:r w:rsidRPr="0032091B">
        <w:rPr>
          <w:b/>
          <w:bCs/>
        </w:rPr>
        <w:t>VI. ZAVRŠNE ODREDBE</w:t>
      </w:r>
    </w:p>
    <w:p w14:paraId="125730CA" w14:textId="77777777" w:rsidR="00E94749" w:rsidRPr="0032091B" w:rsidRDefault="00E94749" w:rsidP="00333410">
      <w:pPr>
        <w:spacing w:line="276" w:lineRule="auto"/>
        <w:jc w:val="both"/>
        <w:rPr>
          <w:b/>
          <w:bCs/>
        </w:rPr>
      </w:pPr>
    </w:p>
    <w:p w14:paraId="35F77A05" w14:textId="77777777" w:rsidR="00C35FAD" w:rsidRPr="0032091B" w:rsidRDefault="00C35FAD" w:rsidP="00333410">
      <w:pPr>
        <w:spacing w:line="276" w:lineRule="auto"/>
        <w:jc w:val="center"/>
      </w:pPr>
      <w:r w:rsidRPr="0032091B">
        <w:t>Članak 16.</w:t>
      </w:r>
    </w:p>
    <w:p w14:paraId="7210D3FA" w14:textId="77777777" w:rsidR="00C35FAD" w:rsidRPr="0032091B" w:rsidRDefault="00C35FAD" w:rsidP="00333410">
      <w:pPr>
        <w:spacing w:line="276" w:lineRule="auto"/>
        <w:jc w:val="both"/>
      </w:pPr>
    </w:p>
    <w:p w14:paraId="0AA10693" w14:textId="3F025C27" w:rsidR="00C35FAD" w:rsidRPr="0032091B" w:rsidRDefault="00C35FAD" w:rsidP="00333410">
      <w:pPr>
        <w:spacing w:line="276" w:lineRule="auto"/>
        <w:jc w:val="both"/>
      </w:pPr>
      <w:r w:rsidRPr="0032091B">
        <w:t>Financijska sredstva za potpore u poljoprivredi i ruralnom razvo</w:t>
      </w:r>
      <w:r w:rsidR="00DC585C">
        <w:t xml:space="preserve">ju na području  Općine </w:t>
      </w:r>
      <w:r w:rsidR="00AE5B38">
        <w:t>Bol</w:t>
      </w:r>
      <w:r w:rsidRPr="0032091B">
        <w:t xml:space="preserve"> u razdoblju 20</w:t>
      </w:r>
      <w:r w:rsidR="0032091B" w:rsidRPr="0032091B">
        <w:t>2</w:t>
      </w:r>
      <w:r w:rsidR="00E628DC">
        <w:t>5</w:t>
      </w:r>
      <w:r w:rsidRPr="0032091B">
        <w:t>. – 202</w:t>
      </w:r>
      <w:r w:rsidR="00A00455">
        <w:t>7</w:t>
      </w:r>
      <w:r w:rsidRPr="0032091B">
        <w:t>. godine osiguravaju</w:t>
      </w:r>
      <w:r w:rsidR="00DC585C">
        <w:t xml:space="preserve"> se u Proračunu Općine </w:t>
      </w:r>
      <w:r w:rsidR="00AE5B38">
        <w:t>Bol</w:t>
      </w:r>
      <w:r w:rsidRPr="0032091B">
        <w:t xml:space="preserve"> sukladno financijskim mogućnostima i likvidnosti Proračuna.</w:t>
      </w:r>
    </w:p>
    <w:p w14:paraId="5E85E67B" w14:textId="77777777" w:rsidR="00C35FAD" w:rsidRPr="0032091B" w:rsidRDefault="00C35FAD" w:rsidP="00333410">
      <w:pPr>
        <w:spacing w:line="276" w:lineRule="auto"/>
        <w:jc w:val="both"/>
      </w:pPr>
    </w:p>
    <w:p w14:paraId="51E7D58C" w14:textId="77777777" w:rsidR="00C35FAD" w:rsidRPr="0032091B" w:rsidRDefault="00C35FAD" w:rsidP="00333410">
      <w:pPr>
        <w:spacing w:line="276" w:lineRule="auto"/>
        <w:jc w:val="center"/>
      </w:pPr>
      <w:r w:rsidRPr="0032091B">
        <w:t>Članak 17.</w:t>
      </w:r>
    </w:p>
    <w:p w14:paraId="45F84608" w14:textId="77777777" w:rsidR="0032091B" w:rsidRPr="0032091B" w:rsidRDefault="0032091B" w:rsidP="00333410">
      <w:pPr>
        <w:spacing w:line="276" w:lineRule="auto"/>
      </w:pPr>
    </w:p>
    <w:p w14:paraId="60A38981" w14:textId="57CA0EEC" w:rsidR="00C35FAD" w:rsidRDefault="00C35FAD" w:rsidP="00333410">
      <w:pPr>
        <w:spacing w:line="276" w:lineRule="auto"/>
        <w:jc w:val="both"/>
      </w:pPr>
      <w:r w:rsidRPr="0032091B">
        <w:t>Ovaj Program stupa na snagu osmog dana od dana objave u „Slu</w:t>
      </w:r>
      <w:r w:rsidR="00DC585C">
        <w:t xml:space="preserve">žbenom glasniku Općine </w:t>
      </w:r>
      <w:r w:rsidR="00AE5B38">
        <w:t>Bol</w:t>
      </w:r>
      <w:r w:rsidRPr="0032091B">
        <w:t>“.</w:t>
      </w:r>
    </w:p>
    <w:p w14:paraId="137F6C4D" w14:textId="77777777" w:rsidR="00C35FAD" w:rsidRPr="0032091B" w:rsidRDefault="00C35FAD" w:rsidP="00AE5B38">
      <w:pPr>
        <w:spacing w:line="276" w:lineRule="auto"/>
        <w:jc w:val="center"/>
      </w:pPr>
    </w:p>
    <w:p w14:paraId="295CB16E" w14:textId="599C3C4E" w:rsidR="00DC585C" w:rsidRPr="00DC585C" w:rsidRDefault="00DC585C" w:rsidP="00AE5B38">
      <w:pPr>
        <w:spacing w:line="276" w:lineRule="auto"/>
        <w:jc w:val="center"/>
        <w:rPr>
          <w:b/>
        </w:rPr>
      </w:pPr>
      <w:r w:rsidRPr="00DC585C">
        <w:rPr>
          <w:b/>
        </w:rPr>
        <w:t>PREDSJEDNI</w:t>
      </w:r>
      <w:r w:rsidR="00D17B7D">
        <w:rPr>
          <w:b/>
        </w:rPr>
        <w:t>CA</w:t>
      </w:r>
    </w:p>
    <w:p w14:paraId="1A6A916E" w14:textId="72EBAB6B" w:rsidR="00C35FAD" w:rsidRPr="00DC585C" w:rsidRDefault="00DC585C" w:rsidP="00AE5B38">
      <w:pPr>
        <w:spacing w:line="276" w:lineRule="auto"/>
        <w:jc w:val="center"/>
        <w:rPr>
          <w:b/>
        </w:rPr>
      </w:pPr>
      <w:r w:rsidRPr="00DC585C">
        <w:rPr>
          <w:b/>
        </w:rPr>
        <w:t>OPĆINSKOG VIJEĆA</w:t>
      </w:r>
    </w:p>
    <w:p w14:paraId="0559D912" w14:textId="1BCEA3C7" w:rsidR="00C35FAD" w:rsidRPr="00DC585C" w:rsidRDefault="00D17B7D" w:rsidP="00AE5B38">
      <w:pPr>
        <w:spacing w:line="276" w:lineRule="auto"/>
        <w:jc w:val="center"/>
        <w:rPr>
          <w:b/>
        </w:rPr>
      </w:pPr>
      <w:r w:rsidRPr="00D17B7D">
        <w:rPr>
          <w:b/>
        </w:rPr>
        <w:t>Nataša Paleka Jakšić</w:t>
      </w:r>
    </w:p>
    <w:p w14:paraId="62E92C2D" w14:textId="53DB9129" w:rsidR="00C35FAD" w:rsidRPr="0032091B" w:rsidRDefault="00C35FAD" w:rsidP="00333410">
      <w:pPr>
        <w:spacing w:line="276" w:lineRule="auto"/>
        <w:jc w:val="right"/>
      </w:pPr>
      <w:r w:rsidRPr="0032091B">
        <w:tab/>
      </w:r>
      <w:r w:rsidRPr="0032091B">
        <w:tab/>
      </w:r>
      <w:r w:rsidRPr="0032091B">
        <w:tab/>
      </w:r>
      <w:r w:rsidRPr="0032091B">
        <w:tab/>
      </w:r>
      <w:r w:rsidRPr="0032091B">
        <w:tab/>
      </w:r>
      <w:r w:rsidRPr="0032091B">
        <w:tab/>
      </w:r>
      <w:r w:rsidRPr="0032091B">
        <w:tab/>
      </w:r>
    </w:p>
    <w:p w14:paraId="2650B3BC" w14:textId="77777777" w:rsidR="00C35FAD" w:rsidRPr="0032091B" w:rsidRDefault="00C35FAD" w:rsidP="00333410">
      <w:pPr>
        <w:spacing w:line="276" w:lineRule="auto"/>
        <w:jc w:val="both"/>
      </w:pPr>
    </w:p>
    <w:p w14:paraId="599585E7" w14:textId="7078582C" w:rsidR="001F6E02" w:rsidRPr="00E94749" w:rsidRDefault="001F6E02" w:rsidP="00333410">
      <w:pPr>
        <w:spacing w:line="276" w:lineRule="auto"/>
        <w:jc w:val="both"/>
      </w:pPr>
    </w:p>
    <w:sectPr w:rsidR="001F6E02" w:rsidRPr="00E94749" w:rsidSect="000F2CF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E5059" w14:textId="77777777" w:rsidR="00A57793" w:rsidRDefault="00A57793" w:rsidP="00536806">
      <w:r>
        <w:separator/>
      </w:r>
    </w:p>
  </w:endnote>
  <w:endnote w:type="continuationSeparator" w:id="0">
    <w:p w14:paraId="5DF1EE0D" w14:textId="77777777" w:rsidR="00A57793" w:rsidRDefault="00A57793" w:rsidP="0053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E5138" w14:textId="77777777" w:rsidR="00A57793" w:rsidRDefault="00A57793" w:rsidP="00536806">
      <w:r>
        <w:separator/>
      </w:r>
    </w:p>
  </w:footnote>
  <w:footnote w:type="continuationSeparator" w:id="0">
    <w:p w14:paraId="5028CD13" w14:textId="77777777" w:rsidR="00A57793" w:rsidRDefault="00A57793" w:rsidP="00536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5636"/>
    <w:multiLevelType w:val="hybridMultilevel"/>
    <w:tmpl w:val="FA1E106C"/>
    <w:lvl w:ilvl="0" w:tplc="D22A4D4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50" w:hanging="360"/>
      </w:pPr>
    </w:lvl>
    <w:lvl w:ilvl="2" w:tplc="041A001B" w:tentative="1">
      <w:start w:val="1"/>
      <w:numFmt w:val="lowerRoman"/>
      <w:lvlText w:val="%3."/>
      <w:lvlJc w:val="right"/>
      <w:pPr>
        <w:ind w:left="2970" w:hanging="180"/>
      </w:pPr>
    </w:lvl>
    <w:lvl w:ilvl="3" w:tplc="041A000F" w:tentative="1">
      <w:start w:val="1"/>
      <w:numFmt w:val="decimal"/>
      <w:lvlText w:val="%4."/>
      <w:lvlJc w:val="left"/>
      <w:pPr>
        <w:ind w:left="3690" w:hanging="360"/>
      </w:pPr>
    </w:lvl>
    <w:lvl w:ilvl="4" w:tplc="041A0019" w:tentative="1">
      <w:start w:val="1"/>
      <w:numFmt w:val="lowerLetter"/>
      <w:lvlText w:val="%5."/>
      <w:lvlJc w:val="left"/>
      <w:pPr>
        <w:ind w:left="4410" w:hanging="360"/>
      </w:pPr>
    </w:lvl>
    <w:lvl w:ilvl="5" w:tplc="041A001B" w:tentative="1">
      <w:start w:val="1"/>
      <w:numFmt w:val="lowerRoman"/>
      <w:lvlText w:val="%6."/>
      <w:lvlJc w:val="right"/>
      <w:pPr>
        <w:ind w:left="5130" w:hanging="180"/>
      </w:pPr>
    </w:lvl>
    <w:lvl w:ilvl="6" w:tplc="041A000F" w:tentative="1">
      <w:start w:val="1"/>
      <w:numFmt w:val="decimal"/>
      <w:lvlText w:val="%7."/>
      <w:lvlJc w:val="left"/>
      <w:pPr>
        <w:ind w:left="5850" w:hanging="360"/>
      </w:pPr>
    </w:lvl>
    <w:lvl w:ilvl="7" w:tplc="041A0019" w:tentative="1">
      <w:start w:val="1"/>
      <w:numFmt w:val="lowerLetter"/>
      <w:lvlText w:val="%8."/>
      <w:lvlJc w:val="left"/>
      <w:pPr>
        <w:ind w:left="6570" w:hanging="360"/>
      </w:pPr>
    </w:lvl>
    <w:lvl w:ilvl="8" w:tplc="041A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256591D"/>
    <w:multiLevelType w:val="hybridMultilevel"/>
    <w:tmpl w:val="85E4E7FC"/>
    <w:lvl w:ilvl="0" w:tplc="9E386EC2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9791201"/>
    <w:multiLevelType w:val="multilevel"/>
    <w:tmpl w:val="9620B0DC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12EC224E"/>
    <w:multiLevelType w:val="hybridMultilevel"/>
    <w:tmpl w:val="9DFC56C4"/>
    <w:lvl w:ilvl="0" w:tplc="BDEA3B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554E3A"/>
    <w:multiLevelType w:val="hybridMultilevel"/>
    <w:tmpl w:val="9620B0DC"/>
    <w:lvl w:ilvl="0" w:tplc="041A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181C1A4F"/>
    <w:multiLevelType w:val="hybridMultilevel"/>
    <w:tmpl w:val="46DE0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13D7B"/>
    <w:multiLevelType w:val="multilevel"/>
    <w:tmpl w:val="9620B0DC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209F3E0B"/>
    <w:multiLevelType w:val="hybridMultilevel"/>
    <w:tmpl w:val="D2C6A238"/>
    <w:lvl w:ilvl="0" w:tplc="13E0D0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46B7841"/>
    <w:multiLevelType w:val="hybridMultilevel"/>
    <w:tmpl w:val="D7C418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A61CB"/>
    <w:multiLevelType w:val="hybridMultilevel"/>
    <w:tmpl w:val="1F3A5F82"/>
    <w:lvl w:ilvl="0" w:tplc="A636DD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91407446">
    <w:abstractNumId w:val="1"/>
  </w:num>
  <w:num w:numId="2" w16cid:durableId="1170102257">
    <w:abstractNumId w:val="0"/>
  </w:num>
  <w:num w:numId="3" w16cid:durableId="1618640475">
    <w:abstractNumId w:val="7"/>
  </w:num>
  <w:num w:numId="4" w16cid:durableId="451753021">
    <w:abstractNumId w:val="9"/>
  </w:num>
  <w:num w:numId="5" w16cid:durableId="1215312595">
    <w:abstractNumId w:val="3"/>
  </w:num>
  <w:num w:numId="6" w16cid:durableId="834762348">
    <w:abstractNumId w:val="8"/>
  </w:num>
  <w:num w:numId="7" w16cid:durableId="1445343439">
    <w:abstractNumId w:val="5"/>
  </w:num>
  <w:num w:numId="8" w16cid:durableId="1312179292">
    <w:abstractNumId w:val="4"/>
  </w:num>
  <w:num w:numId="9" w16cid:durableId="1719207271">
    <w:abstractNumId w:val="2"/>
  </w:num>
  <w:num w:numId="10" w16cid:durableId="29140415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DA"/>
    <w:rsid w:val="00001B53"/>
    <w:rsid w:val="00012E13"/>
    <w:rsid w:val="00017C40"/>
    <w:rsid w:val="00021852"/>
    <w:rsid w:val="00041B3F"/>
    <w:rsid w:val="00051A89"/>
    <w:rsid w:val="0005452E"/>
    <w:rsid w:val="00060774"/>
    <w:rsid w:val="000612AA"/>
    <w:rsid w:val="000634F3"/>
    <w:rsid w:val="00064887"/>
    <w:rsid w:val="0009710E"/>
    <w:rsid w:val="000A1AF5"/>
    <w:rsid w:val="000A559A"/>
    <w:rsid w:val="000A68BC"/>
    <w:rsid w:val="000B34AF"/>
    <w:rsid w:val="000B4FDD"/>
    <w:rsid w:val="000B7575"/>
    <w:rsid w:val="000C07E1"/>
    <w:rsid w:val="000C5ABB"/>
    <w:rsid w:val="000E45D7"/>
    <w:rsid w:val="000F2CF0"/>
    <w:rsid w:val="000F79D3"/>
    <w:rsid w:val="00100FD2"/>
    <w:rsid w:val="00102F31"/>
    <w:rsid w:val="00112841"/>
    <w:rsid w:val="00112BA7"/>
    <w:rsid w:val="00114568"/>
    <w:rsid w:val="001213B9"/>
    <w:rsid w:val="00124583"/>
    <w:rsid w:val="00130800"/>
    <w:rsid w:val="00144157"/>
    <w:rsid w:val="00161864"/>
    <w:rsid w:val="001620D6"/>
    <w:rsid w:val="001640A5"/>
    <w:rsid w:val="00164B0C"/>
    <w:rsid w:val="00170280"/>
    <w:rsid w:val="00170B7B"/>
    <w:rsid w:val="00171215"/>
    <w:rsid w:val="001815F6"/>
    <w:rsid w:val="00195338"/>
    <w:rsid w:val="00197532"/>
    <w:rsid w:val="001A2961"/>
    <w:rsid w:val="001B7AF9"/>
    <w:rsid w:val="001D5FDE"/>
    <w:rsid w:val="001F6E02"/>
    <w:rsid w:val="00201793"/>
    <w:rsid w:val="00221CED"/>
    <w:rsid w:val="00222813"/>
    <w:rsid w:val="002308D7"/>
    <w:rsid w:val="00233E84"/>
    <w:rsid w:val="00246407"/>
    <w:rsid w:val="002651E3"/>
    <w:rsid w:val="00267A3D"/>
    <w:rsid w:val="0027092E"/>
    <w:rsid w:val="0028746B"/>
    <w:rsid w:val="002B478B"/>
    <w:rsid w:val="002D5ED4"/>
    <w:rsid w:val="002F4479"/>
    <w:rsid w:val="002F530A"/>
    <w:rsid w:val="00303306"/>
    <w:rsid w:val="003051D0"/>
    <w:rsid w:val="00305E93"/>
    <w:rsid w:val="00307F7A"/>
    <w:rsid w:val="0031736C"/>
    <w:rsid w:val="0032091B"/>
    <w:rsid w:val="0032139D"/>
    <w:rsid w:val="00322E5E"/>
    <w:rsid w:val="00324FE7"/>
    <w:rsid w:val="00333410"/>
    <w:rsid w:val="00340F94"/>
    <w:rsid w:val="003446A3"/>
    <w:rsid w:val="00344A66"/>
    <w:rsid w:val="0035648E"/>
    <w:rsid w:val="003641AD"/>
    <w:rsid w:val="00370CC1"/>
    <w:rsid w:val="00374B9D"/>
    <w:rsid w:val="00376806"/>
    <w:rsid w:val="00386711"/>
    <w:rsid w:val="00392F9B"/>
    <w:rsid w:val="003A1692"/>
    <w:rsid w:val="003A49EA"/>
    <w:rsid w:val="003A4AC1"/>
    <w:rsid w:val="003A52DA"/>
    <w:rsid w:val="003B1C11"/>
    <w:rsid w:val="003B7654"/>
    <w:rsid w:val="003C436D"/>
    <w:rsid w:val="003C4795"/>
    <w:rsid w:val="003C772F"/>
    <w:rsid w:val="003E544D"/>
    <w:rsid w:val="003F3D89"/>
    <w:rsid w:val="00405B21"/>
    <w:rsid w:val="00424399"/>
    <w:rsid w:val="00437470"/>
    <w:rsid w:val="00442CC8"/>
    <w:rsid w:val="00447F78"/>
    <w:rsid w:val="00454D78"/>
    <w:rsid w:val="00470C1A"/>
    <w:rsid w:val="004734EE"/>
    <w:rsid w:val="00474498"/>
    <w:rsid w:val="00480260"/>
    <w:rsid w:val="0048114D"/>
    <w:rsid w:val="004814B0"/>
    <w:rsid w:val="00486D50"/>
    <w:rsid w:val="00492CA9"/>
    <w:rsid w:val="00495604"/>
    <w:rsid w:val="004A4CC5"/>
    <w:rsid w:val="004B143B"/>
    <w:rsid w:val="004C3F62"/>
    <w:rsid w:val="004C4129"/>
    <w:rsid w:val="004C511A"/>
    <w:rsid w:val="004C781A"/>
    <w:rsid w:val="004D327D"/>
    <w:rsid w:val="004D6F99"/>
    <w:rsid w:val="004E33DB"/>
    <w:rsid w:val="004E4A01"/>
    <w:rsid w:val="004F7ADF"/>
    <w:rsid w:val="0050516E"/>
    <w:rsid w:val="00505F81"/>
    <w:rsid w:val="00514BD0"/>
    <w:rsid w:val="00527303"/>
    <w:rsid w:val="00532B7A"/>
    <w:rsid w:val="00536806"/>
    <w:rsid w:val="005439F7"/>
    <w:rsid w:val="00546AEB"/>
    <w:rsid w:val="005523B2"/>
    <w:rsid w:val="00555D03"/>
    <w:rsid w:val="00564E9C"/>
    <w:rsid w:val="00572A63"/>
    <w:rsid w:val="00572B47"/>
    <w:rsid w:val="00573203"/>
    <w:rsid w:val="00573D55"/>
    <w:rsid w:val="00585BA1"/>
    <w:rsid w:val="005A3F73"/>
    <w:rsid w:val="005B3C2A"/>
    <w:rsid w:val="005B700F"/>
    <w:rsid w:val="005C3802"/>
    <w:rsid w:val="005C4633"/>
    <w:rsid w:val="005C675A"/>
    <w:rsid w:val="005D3547"/>
    <w:rsid w:val="005D6BA8"/>
    <w:rsid w:val="005E394A"/>
    <w:rsid w:val="005E54D1"/>
    <w:rsid w:val="005F30B8"/>
    <w:rsid w:val="005F565E"/>
    <w:rsid w:val="006141C1"/>
    <w:rsid w:val="00634A98"/>
    <w:rsid w:val="00636899"/>
    <w:rsid w:val="0064503D"/>
    <w:rsid w:val="0065385D"/>
    <w:rsid w:val="006775D5"/>
    <w:rsid w:val="00685549"/>
    <w:rsid w:val="00692140"/>
    <w:rsid w:val="00692878"/>
    <w:rsid w:val="006B6328"/>
    <w:rsid w:val="006C379B"/>
    <w:rsid w:val="006C561A"/>
    <w:rsid w:val="006C586C"/>
    <w:rsid w:val="006D427E"/>
    <w:rsid w:val="006E2DB7"/>
    <w:rsid w:val="006E54CB"/>
    <w:rsid w:val="006E61D7"/>
    <w:rsid w:val="006F42F5"/>
    <w:rsid w:val="00724EB3"/>
    <w:rsid w:val="00731062"/>
    <w:rsid w:val="00741AE2"/>
    <w:rsid w:val="007473D1"/>
    <w:rsid w:val="00754BEE"/>
    <w:rsid w:val="00760D16"/>
    <w:rsid w:val="00762ED8"/>
    <w:rsid w:val="00765C97"/>
    <w:rsid w:val="00767640"/>
    <w:rsid w:val="00782F38"/>
    <w:rsid w:val="00795AD1"/>
    <w:rsid w:val="00796BF3"/>
    <w:rsid w:val="007B69E0"/>
    <w:rsid w:val="007C362E"/>
    <w:rsid w:val="007C3F11"/>
    <w:rsid w:val="007D662D"/>
    <w:rsid w:val="007E23F6"/>
    <w:rsid w:val="007E7C58"/>
    <w:rsid w:val="00811D8F"/>
    <w:rsid w:val="00817654"/>
    <w:rsid w:val="008220DF"/>
    <w:rsid w:val="00832074"/>
    <w:rsid w:val="008339A3"/>
    <w:rsid w:val="00854A9B"/>
    <w:rsid w:val="008553FD"/>
    <w:rsid w:val="008578DA"/>
    <w:rsid w:val="008731B6"/>
    <w:rsid w:val="00891812"/>
    <w:rsid w:val="008A09B5"/>
    <w:rsid w:val="008A28C7"/>
    <w:rsid w:val="008A6D96"/>
    <w:rsid w:val="008B382E"/>
    <w:rsid w:val="008C13EE"/>
    <w:rsid w:val="008C538E"/>
    <w:rsid w:val="008D1EFB"/>
    <w:rsid w:val="008D3D49"/>
    <w:rsid w:val="008F2F74"/>
    <w:rsid w:val="00902B6D"/>
    <w:rsid w:val="009071AE"/>
    <w:rsid w:val="00934AB2"/>
    <w:rsid w:val="009467CA"/>
    <w:rsid w:val="009469D2"/>
    <w:rsid w:val="00947731"/>
    <w:rsid w:val="00953EC3"/>
    <w:rsid w:val="009704AF"/>
    <w:rsid w:val="0097644C"/>
    <w:rsid w:val="00981618"/>
    <w:rsid w:val="00983359"/>
    <w:rsid w:val="00984CE8"/>
    <w:rsid w:val="00987E09"/>
    <w:rsid w:val="009A40E2"/>
    <w:rsid w:val="009B2160"/>
    <w:rsid w:val="009D4014"/>
    <w:rsid w:val="009E5425"/>
    <w:rsid w:val="009F188B"/>
    <w:rsid w:val="00A00455"/>
    <w:rsid w:val="00A01053"/>
    <w:rsid w:val="00A032CE"/>
    <w:rsid w:val="00A13800"/>
    <w:rsid w:val="00A139E4"/>
    <w:rsid w:val="00A221AE"/>
    <w:rsid w:val="00A22BA6"/>
    <w:rsid w:val="00A2435D"/>
    <w:rsid w:val="00A31A17"/>
    <w:rsid w:val="00A33A18"/>
    <w:rsid w:val="00A33B2D"/>
    <w:rsid w:val="00A449CD"/>
    <w:rsid w:val="00A45C59"/>
    <w:rsid w:val="00A53966"/>
    <w:rsid w:val="00A572CB"/>
    <w:rsid w:val="00A57793"/>
    <w:rsid w:val="00A72D62"/>
    <w:rsid w:val="00A73640"/>
    <w:rsid w:val="00A83B70"/>
    <w:rsid w:val="00A85524"/>
    <w:rsid w:val="00A90AC0"/>
    <w:rsid w:val="00A96C4C"/>
    <w:rsid w:val="00AB1FB1"/>
    <w:rsid w:val="00AC0826"/>
    <w:rsid w:val="00AC4537"/>
    <w:rsid w:val="00AC5259"/>
    <w:rsid w:val="00AD292F"/>
    <w:rsid w:val="00AD5D48"/>
    <w:rsid w:val="00AD656F"/>
    <w:rsid w:val="00AE0FA0"/>
    <w:rsid w:val="00AE3915"/>
    <w:rsid w:val="00AE5B38"/>
    <w:rsid w:val="00AF0AB9"/>
    <w:rsid w:val="00AF67BA"/>
    <w:rsid w:val="00B101D0"/>
    <w:rsid w:val="00B116DA"/>
    <w:rsid w:val="00B32613"/>
    <w:rsid w:val="00B545A6"/>
    <w:rsid w:val="00B57005"/>
    <w:rsid w:val="00B65BA7"/>
    <w:rsid w:val="00B709F7"/>
    <w:rsid w:val="00B71BC9"/>
    <w:rsid w:val="00B74282"/>
    <w:rsid w:val="00B771DA"/>
    <w:rsid w:val="00B824F7"/>
    <w:rsid w:val="00B85861"/>
    <w:rsid w:val="00BA262E"/>
    <w:rsid w:val="00BB205F"/>
    <w:rsid w:val="00BC0211"/>
    <w:rsid w:val="00BE2FB8"/>
    <w:rsid w:val="00BF4C66"/>
    <w:rsid w:val="00C02BDB"/>
    <w:rsid w:val="00C02E8A"/>
    <w:rsid w:val="00C05D4E"/>
    <w:rsid w:val="00C076EB"/>
    <w:rsid w:val="00C11778"/>
    <w:rsid w:val="00C117EB"/>
    <w:rsid w:val="00C23AA7"/>
    <w:rsid w:val="00C275B4"/>
    <w:rsid w:val="00C32328"/>
    <w:rsid w:val="00C32AFB"/>
    <w:rsid w:val="00C35FAD"/>
    <w:rsid w:val="00C439CD"/>
    <w:rsid w:val="00C470CB"/>
    <w:rsid w:val="00C5286E"/>
    <w:rsid w:val="00C52AD0"/>
    <w:rsid w:val="00C55027"/>
    <w:rsid w:val="00C67832"/>
    <w:rsid w:val="00C74E58"/>
    <w:rsid w:val="00C75E7E"/>
    <w:rsid w:val="00C97F57"/>
    <w:rsid w:val="00CA5018"/>
    <w:rsid w:val="00CA51A3"/>
    <w:rsid w:val="00CA630A"/>
    <w:rsid w:val="00CB0FAA"/>
    <w:rsid w:val="00CB2BFD"/>
    <w:rsid w:val="00CC0805"/>
    <w:rsid w:val="00CD6EB9"/>
    <w:rsid w:val="00CE21B7"/>
    <w:rsid w:val="00CE369F"/>
    <w:rsid w:val="00CE4054"/>
    <w:rsid w:val="00CF33E2"/>
    <w:rsid w:val="00D04D79"/>
    <w:rsid w:val="00D143E6"/>
    <w:rsid w:val="00D163FD"/>
    <w:rsid w:val="00D17B7D"/>
    <w:rsid w:val="00D17E2B"/>
    <w:rsid w:val="00D27233"/>
    <w:rsid w:val="00D334C0"/>
    <w:rsid w:val="00D339E5"/>
    <w:rsid w:val="00D42687"/>
    <w:rsid w:val="00D4313A"/>
    <w:rsid w:val="00D44675"/>
    <w:rsid w:val="00D5070C"/>
    <w:rsid w:val="00D54083"/>
    <w:rsid w:val="00D63618"/>
    <w:rsid w:val="00D82407"/>
    <w:rsid w:val="00DC125D"/>
    <w:rsid w:val="00DC4DEE"/>
    <w:rsid w:val="00DC585C"/>
    <w:rsid w:val="00DD189A"/>
    <w:rsid w:val="00DD285A"/>
    <w:rsid w:val="00DE2587"/>
    <w:rsid w:val="00DE447F"/>
    <w:rsid w:val="00DE4C13"/>
    <w:rsid w:val="00DE6BAB"/>
    <w:rsid w:val="00E0620B"/>
    <w:rsid w:val="00E074E0"/>
    <w:rsid w:val="00E175D3"/>
    <w:rsid w:val="00E37562"/>
    <w:rsid w:val="00E515E7"/>
    <w:rsid w:val="00E53C17"/>
    <w:rsid w:val="00E60043"/>
    <w:rsid w:val="00E61D4B"/>
    <w:rsid w:val="00E628DC"/>
    <w:rsid w:val="00E717EB"/>
    <w:rsid w:val="00E73C11"/>
    <w:rsid w:val="00E75914"/>
    <w:rsid w:val="00E81E69"/>
    <w:rsid w:val="00E823EF"/>
    <w:rsid w:val="00E8377F"/>
    <w:rsid w:val="00E87DB5"/>
    <w:rsid w:val="00E94749"/>
    <w:rsid w:val="00EA0EBC"/>
    <w:rsid w:val="00EA0FF4"/>
    <w:rsid w:val="00EA4C7C"/>
    <w:rsid w:val="00EA570F"/>
    <w:rsid w:val="00EB7FA5"/>
    <w:rsid w:val="00EC6580"/>
    <w:rsid w:val="00EE5942"/>
    <w:rsid w:val="00EF400C"/>
    <w:rsid w:val="00F02F27"/>
    <w:rsid w:val="00F21295"/>
    <w:rsid w:val="00F21DCC"/>
    <w:rsid w:val="00F35CC1"/>
    <w:rsid w:val="00F3799D"/>
    <w:rsid w:val="00F516F3"/>
    <w:rsid w:val="00F65463"/>
    <w:rsid w:val="00F73452"/>
    <w:rsid w:val="00F770F4"/>
    <w:rsid w:val="00F7749A"/>
    <w:rsid w:val="00F847A9"/>
    <w:rsid w:val="00F9306B"/>
    <w:rsid w:val="00FA2A22"/>
    <w:rsid w:val="00FA2BD9"/>
    <w:rsid w:val="00FA592C"/>
    <w:rsid w:val="00FA66C7"/>
    <w:rsid w:val="00FA7651"/>
    <w:rsid w:val="00FB1FC8"/>
    <w:rsid w:val="00FB22E0"/>
    <w:rsid w:val="00FB5A9A"/>
    <w:rsid w:val="00FB761B"/>
    <w:rsid w:val="00FC0865"/>
    <w:rsid w:val="00FC201D"/>
    <w:rsid w:val="00FD0335"/>
    <w:rsid w:val="00FE134F"/>
    <w:rsid w:val="00FE5C71"/>
    <w:rsid w:val="00FE778F"/>
    <w:rsid w:val="00FF3044"/>
    <w:rsid w:val="00FF61E6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25671"/>
  <w15:docId w15:val="{CDE19A0C-2811-4ECF-9BB6-DA81C7DD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96"/>
    </w:rPr>
  </w:style>
  <w:style w:type="paragraph" w:styleId="Heading3">
    <w:name w:val="heading 3"/>
    <w:basedOn w:val="Normal"/>
    <w:next w:val="Normal"/>
    <w:qFormat/>
    <w:pPr>
      <w:keepNext/>
      <w:ind w:left="708"/>
      <w:jc w:val="center"/>
      <w:outlineLvl w:val="2"/>
    </w:pPr>
    <w:rPr>
      <w:rFonts w:ascii="Palatino Linotype" w:hAnsi="Palatino Linotype"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ind w:left="708"/>
    </w:pPr>
    <w:rPr>
      <w:bCs/>
    </w:rPr>
  </w:style>
  <w:style w:type="paragraph" w:styleId="BodyTextIndent2">
    <w:name w:val="Body Text Indent 2"/>
    <w:aliases w:val="  uvlaka 2"/>
    <w:basedOn w:val="Normal"/>
    <w:semiHidden/>
    <w:pPr>
      <w:ind w:left="708"/>
    </w:pPr>
    <w:rPr>
      <w:bCs/>
      <w:sz w:val="28"/>
    </w:rPr>
  </w:style>
  <w:style w:type="paragraph" w:styleId="BodyText">
    <w:name w:val="Body Text"/>
    <w:basedOn w:val="Normal"/>
    <w:semiHidden/>
    <w:pPr>
      <w:jc w:val="center"/>
    </w:pPr>
    <w:rPr>
      <w:bCs/>
      <w:i/>
      <w:iCs/>
    </w:rPr>
  </w:style>
  <w:style w:type="character" w:styleId="Strong">
    <w:name w:val="Strong"/>
    <w:uiPriority w:val="22"/>
    <w:qFormat/>
    <w:rsid w:val="005A3F73"/>
    <w:rPr>
      <w:b/>
      <w:bCs/>
    </w:rPr>
  </w:style>
  <w:style w:type="paragraph" w:styleId="ListParagraph">
    <w:name w:val="List Paragraph"/>
    <w:basedOn w:val="Normal"/>
    <w:uiPriority w:val="34"/>
    <w:qFormat/>
    <w:rsid w:val="009E54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32139D"/>
    <w:pPr>
      <w:spacing w:before="100" w:after="100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53680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3680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3680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536806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53680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536806"/>
    <w:rPr>
      <w:rFonts w:ascii="Calibri" w:hAnsi="Calibri"/>
      <w:sz w:val="22"/>
      <w:szCs w:val="22"/>
      <w:lang w:val="hr-HR" w:eastAsia="en-US" w:bidi="ar-SA"/>
    </w:rPr>
  </w:style>
  <w:style w:type="character" w:styleId="Hyperlink">
    <w:name w:val="Hyperlink"/>
    <w:rsid w:val="00221CED"/>
    <w:rPr>
      <w:color w:val="0000FF"/>
      <w:u w:val="single"/>
    </w:rPr>
  </w:style>
  <w:style w:type="paragraph" w:styleId="BalloonText">
    <w:name w:val="Balloon Text"/>
    <w:basedOn w:val="Normal"/>
    <w:semiHidden/>
    <w:rsid w:val="00195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Korisnik</dc:creator>
  <cp:lastModifiedBy>Općina Bol</cp:lastModifiedBy>
  <cp:revision>5</cp:revision>
  <cp:lastPrinted>2021-03-30T09:11:00Z</cp:lastPrinted>
  <dcterms:created xsi:type="dcterms:W3CDTF">2025-02-19T11:56:00Z</dcterms:created>
  <dcterms:modified xsi:type="dcterms:W3CDTF">2025-03-17T07:01:00Z</dcterms:modified>
</cp:coreProperties>
</file>