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2CE" w14:textId="77777777" w:rsidR="00767423" w:rsidRDefault="00767423" w:rsidP="00767423">
      <w:pPr>
        <w:pStyle w:val="Tijeloteksta2"/>
        <w:spacing w:after="120"/>
        <w:rPr>
          <w:b/>
        </w:rPr>
      </w:pPr>
      <w:r>
        <w:rPr>
          <w:b/>
        </w:rPr>
        <w:t>Sažetak za javnost</w:t>
      </w:r>
    </w:p>
    <w:p w14:paraId="4DAAC574" w14:textId="77777777" w:rsidR="00767423" w:rsidRDefault="00767423" w:rsidP="00767423">
      <w:pPr>
        <w:pStyle w:val="Tijeloteksta2"/>
        <w:spacing w:after="120"/>
        <w:rPr>
          <w:b/>
        </w:rPr>
      </w:pPr>
    </w:p>
    <w:p w14:paraId="2B65CAF5" w14:textId="77777777" w:rsidR="00767423" w:rsidRPr="00EA6825" w:rsidRDefault="00767423" w:rsidP="00767423">
      <w:pPr>
        <w:pStyle w:val="Tijeloteksta2"/>
        <w:spacing w:after="120"/>
        <w:rPr>
          <w:b/>
        </w:rPr>
      </w:pPr>
      <w:r w:rsidRPr="00EA6825">
        <w:rPr>
          <w:b/>
        </w:rPr>
        <w:t>1.</w:t>
      </w:r>
      <w:r w:rsidRPr="00EA6825">
        <w:rPr>
          <w:b/>
        </w:rPr>
        <w:tab/>
        <w:t>P</w:t>
      </w:r>
      <w:r>
        <w:rPr>
          <w:b/>
        </w:rPr>
        <w:t>OLAZIŠTA</w:t>
      </w:r>
    </w:p>
    <w:p w14:paraId="7B27EE58" w14:textId="77777777" w:rsidR="00767423" w:rsidRDefault="00767423" w:rsidP="00767423">
      <w:pPr>
        <w:pStyle w:val="Tijeloteksta2"/>
        <w:spacing w:after="120"/>
        <w:rPr>
          <w:b/>
        </w:rPr>
      </w:pPr>
      <w:r w:rsidRPr="00EA6825">
        <w:rPr>
          <w:b/>
        </w:rPr>
        <w:t>1.1</w:t>
      </w:r>
      <w:r w:rsidRPr="00EA6825">
        <w:rPr>
          <w:b/>
        </w:rPr>
        <w:tab/>
        <w:t>P</w:t>
      </w:r>
      <w:r>
        <w:rPr>
          <w:b/>
        </w:rPr>
        <w:t>o</w:t>
      </w:r>
      <w:r w:rsidRPr="00EA6825">
        <w:rPr>
          <w:b/>
        </w:rPr>
        <w:t>ložaj, značaj</w:t>
      </w:r>
      <w:r>
        <w:rPr>
          <w:b/>
        </w:rPr>
        <w:t>, osjetljivost</w:t>
      </w:r>
      <w:r w:rsidRPr="00EA6825">
        <w:rPr>
          <w:b/>
        </w:rPr>
        <w:t xml:space="preserve"> i posebnost područja </w:t>
      </w:r>
      <w:r>
        <w:rPr>
          <w:b/>
        </w:rPr>
        <w:t xml:space="preserve">u obuhvatu plana </w:t>
      </w:r>
    </w:p>
    <w:p w14:paraId="45EFA1E6" w14:textId="77777777" w:rsidR="00767423" w:rsidRDefault="00767423" w:rsidP="00767423">
      <w:pPr>
        <w:pStyle w:val="Tijeloteksta2"/>
        <w:spacing w:after="120"/>
      </w:pPr>
      <w:r>
        <w:t xml:space="preserve">Područje koje obuhvaća ovaj plan veličine je </w:t>
      </w:r>
      <w:r w:rsidR="00734304">
        <w:t>1,22</w:t>
      </w:r>
      <w:r w:rsidR="008E1E29">
        <w:t>12</w:t>
      </w:r>
      <w:r>
        <w:t xml:space="preserve"> ha. Njegov položaj odabran je kroz izradu Prostornog plana uređenja općine Bol. Kako je Bol mjesto s izrazito linijskim urbanizmom zbog velike strmine pad</w:t>
      </w:r>
      <w:r w:rsidR="00734304">
        <w:t>i</w:t>
      </w:r>
      <w:r>
        <w:t>ne na kojoj je smješten, položaj groblja je odabran u produžetku mjesta prema istoku, ispod postojećeg vjekovnog poljskog puta, u blizini kapelice posvećene Svetoj Luciji.</w:t>
      </w:r>
    </w:p>
    <w:p w14:paraId="1522DF2E" w14:textId="77777777" w:rsidR="00767423" w:rsidRDefault="00767423" w:rsidP="00767423">
      <w:pPr>
        <w:pStyle w:val="Tijeloteksta2"/>
        <w:spacing w:after="120"/>
      </w:pPr>
      <w:r>
        <w:t>Po svojoj veličini, ovo groblje kad bude izgrađeno, spadat će u red malih groblja (groblja veličine do 5,0 ha).</w:t>
      </w:r>
    </w:p>
    <w:p w14:paraId="75D8AD64" w14:textId="77777777" w:rsidR="00767423" w:rsidRDefault="00767423" w:rsidP="00767423">
      <w:pPr>
        <w:pStyle w:val="Tijeloteksta2"/>
        <w:spacing w:after="120"/>
      </w:pPr>
      <w:r>
        <w:t xml:space="preserve">Vizure koje se ostvaruju s mjesta na kojem se planira izgradnja groblja su izuzetna. Prema jugu je pogled na morsku površinu i otok Hvar, prema istoku i jugoistoku strmi obronci Brača, more, Biokovo i u daljini naslućuje se dolina Neretve s ušćem i prema zapadu Glavica sa samostanom Dominikanaca i Velom </w:t>
      </w:r>
      <w:proofErr w:type="spellStart"/>
      <w:r>
        <w:t>crikvom</w:t>
      </w:r>
      <w:proofErr w:type="spellEnd"/>
      <w:r>
        <w:t>.</w:t>
      </w:r>
    </w:p>
    <w:p w14:paraId="1480D2B0" w14:textId="77777777" w:rsidR="00767423" w:rsidRDefault="00767423" w:rsidP="00767423">
      <w:pPr>
        <w:pStyle w:val="Tijeloteksta2"/>
        <w:spacing w:after="120"/>
      </w:pPr>
      <w:r>
        <w:t>Od postojećeg poljskog puta padina na kojoj se planira izgraditi groblje, strmo se spušta prema moru.</w:t>
      </w:r>
    </w:p>
    <w:p w14:paraId="2D1F5912" w14:textId="77777777" w:rsidR="00767423" w:rsidRDefault="00767423" w:rsidP="00767423">
      <w:pPr>
        <w:pStyle w:val="Tijeloteksta2"/>
        <w:spacing w:after="120"/>
      </w:pPr>
    </w:p>
    <w:p w14:paraId="26A8C4AF" w14:textId="77777777" w:rsidR="00767423" w:rsidRPr="00ED2183" w:rsidRDefault="00767423" w:rsidP="00767423">
      <w:pPr>
        <w:pStyle w:val="Tijeloteksta2"/>
        <w:spacing w:after="120"/>
        <w:rPr>
          <w:b/>
        </w:rPr>
      </w:pPr>
      <w:r w:rsidRPr="00ED2183">
        <w:rPr>
          <w:b/>
        </w:rPr>
        <w:t>1.2.</w:t>
      </w:r>
      <w:r w:rsidRPr="00ED2183">
        <w:rPr>
          <w:b/>
        </w:rPr>
        <w:tab/>
        <w:t>Infrastrukturna opremljenost</w:t>
      </w:r>
    </w:p>
    <w:p w14:paraId="338E2971" w14:textId="77777777" w:rsidR="00767423" w:rsidRPr="00061002" w:rsidRDefault="00767423" w:rsidP="00767423">
      <w:pPr>
        <w:pStyle w:val="Tijeloteksta2"/>
        <w:spacing w:after="120"/>
      </w:pPr>
      <w:r>
        <w:t>PROMETNA OPREMLJENOST</w:t>
      </w:r>
    </w:p>
    <w:p w14:paraId="6FD8B2E8" w14:textId="77777777" w:rsidR="00767423" w:rsidRPr="00ED2183" w:rsidRDefault="00767423" w:rsidP="00767423">
      <w:pPr>
        <w:pStyle w:val="Tijeloteksta2"/>
        <w:spacing w:after="120"/>
      </w:pPr>
      <w:r w:rsidRPr="00ED2183">
        <w:t xml:space="preserve">Za </w:t>
      </w:r>
      <w:r>
        <w:t>ovo područje postoji kolni pristup preko proširenog poljskog puta koji vodi od Bola i produžava dalje prema istoku. Ova prometnica nema bočne pješačke hodnike, već se promet vozila i pješaka odvija u gabaritima prometnice širine 3,0 m.</w:t>
      </w:r>
    </w:p>
    <w:p w14:paraId="67546CD5" w14:textId="77777777" w:rsidR="00767423" w:rsidRDefault="00767423" w:rsidP="00767423">
      <w:pPr>
        <w:pStyle w:val="Tijeloteksta2"/>
        <w:spacing w:after="120"/>
      </w:pPr>
      <w:r w:rsidRPr="001E554F">
        <w:t xml:space="preserve">ELEKTROENERGETIKA I </w:t>
      </w:r>
      <w:r>
        <w:t>TELEKOMUNIKACIJSKA OPREMLJENOST</w:t>
      </w:r>
    </w:p>
    <w:p w14:paraId="2CE01FA4" w14:textId="77777777" w:rsidR="00767423" w:rsidRDefault="00767423" w:rsidP="00767423">
      <w:pPr>
        <w:pStyle w:val="Tijeloteksta2"/>
        <w:spacing w:after="120"/>
      </w:pPr>
      <w:r>
        <w:t xml:space="preserve">Elektroenergetske instalacije nalaze se u neposrednoj blizini, a izrađene su za potrebe </w:t>
      </w:r>
      <w:proofErr w:type="spellStart"/>
      <w:r>
        <w:t>vodozahvata</w:t>
      </w:r>
      <w:proofErr w:type="spellEnd"/>
      <w:r>
        <w:t xml:space="preserve"> «Bol» koji se više ne koristi. U sklopu nekadašnjeg </w:t>
      </w:r>
      <w:proofErr w:type="spellStart"/>
      <w:r>
        <w:t>vodozahvata</w:t>
      </w:r>
      <w:proofErr w:type="spellEnd"/>
      <w:r>
        <w:t xml:space="preserve"> nalazi si i transformatorska stanica.</w:t>
      </w:r>
    </w:p>
    <w:p w14:paraId="2D2A9E83" w14:textId="77777777" w:rsidR="00767423" w:rsidRDefault="00767423" w:rsidP="00767423">
      <w:pPr>
        <w:pStyle w:val="Tijeloteksta2"/>
        <w:spacing w:after="120"/>
      </w:pPr>
      <w:r>
        <w:t>Telekomunikacijske instalacije ne postoje.</w:t>
      </w:r>
    </w:p>
    <w:p w14:paraId="570FC973" w14:textId="77777777" w:rsidR="00767423" w:rsidRDefault="00767423" w:rsidP="00767423">
      <w:pPr>
        <w:pStyle w:val="Tijeloteksta2"/>
        <w:spacing w:after="120"/>
      </w:pPr>
      <w:r>
        <w:t>VODOVODNA I KANALIZACIJSKA OPREMLJENOST</w:t>
      </w:r>
    </w:p>
    <w:p w14:paraId="13B03405" w14:textId="77777777" w:rsidR="00767423" w:rsidRDefault="00767423" w:rsidP="00767423">
      <w:pPr>
        <w:pStyle w:val="Tijeloteksta2"/>
        <w:spacing w:after="120"/>
      </w:pPr>
      <w:r>
        <w:t xml:space="preserve">U blizini područja koje obuhvaća ovaj Plan, s njegove zapadne strane, nalazi se </w:t>
      </w:r>
      <w:proofErr w:type="spellStart"/>
      <w:r>
        <w:t>vodozahvat</w:t>
      </w:r>
      <w:proofErr w:type="spellEnd"/>
      <w:r>
        <w:t xml:space="preserve"> «Bol» koji se više ne koristi. Prema važećim planovima Hrvatskih voda, ovaj </w:t>
      </w:r>
      <w:proofErr w:type="spellStart"/>
      <w:r>
        <w:t>vodozahvat</w:t>
      </w:r>
      <w:proofErr w:type="spellEnd"/>
      <w:r>
        <w:t xml:space="preserve"> nije </w:t>
      </w:r>
      <w:proofErr w:type="spellStart"/>
      <w:r>
        <w:t>namjenjen</w:t>
      </w:r>
      <w:proofErr w:type="spellEnd"/>
      <w:r>
        <w:t xml:space="preserve"> kao resurs za javnu vodoopskrbu. Od nekadašnjeg </w:t>
      </w:r>
      <w:proofErr w:type="spellStart"/>
      <w:r>
        <w:t>vodozahvata</w:t>
      </w:r>
      <w:proofErr w:type="spellEnd"/>
      <w:r>
        <w:t xml:space="preserve"> do Bola položen je cjevovod profila 120 mm.</w:t>
      </w:r>
    </w:p>
    <w:p w14:paraId="69C8653A" w14:textId="77777777" w:rsidR="00767423" w:rsidRDefault="00767423" w:rsidP="00767423">
      <w:pPr>
        <w:pStyle w:val="Tijeloteksta2"/>
        <w:spacing w:after="120"/>
      </w:pPr>
      <w:r w:rsidRPr="009D3946">
        <w:t>Kanalizacijske instalacije kojim bi se odvodile otpadne vode ne postoje na ovom području.</w:t>
      </w:r>
    </w:p>
    <w:p w14:paraId="47E051DD" w14:textId="77777777" w:rsidR="00767423" w:rsidRDefault="00767423" w:rsidP="00767423">
      <w:pPr>
        <w:pStyle w:val="Tijeloteksta2"/>
        <w:spacing w:after="120"/>
      </w:pPr>
    </w:p>
    <w:p w14:paraId="03B1656E" w14:textId="77777777" w:rsidR="00767423" w:rsidRPr="001B34B9" w:rsidRDefault="00767423" w:rsidP="00767423">
      <w:pPr>
        <w:pStyle w:val="Tijeloteksta2"/>
        <w:spacing w:after="120"/>
        <w:rPr>
          <w:b/>
        </w:rPr>
      </w:pPr>
      <w:r w:rsidRPr="001B34B9">
        <w:rPr>
          <w:b/>
        </w:rPr>
        <w:t>1.3.</w:t>
      </w:r>
      <w:r w:rsidRPr="001B34B9">
        <w:rPr>
          <w:b/>
        </w:rPr>
        <w:tab/>
        <w:t>Obveze iz planova šireg područja</w:t>
      </w:r>
    </w:p>
    <w:p w14:paraId="478CCDC8" w14:textId="77777777" w:rsidR="00767423" w:rsidRDefault="00767423" w:rsidP="00767423">
      <w:pPr>
        <w:pStyle w:val="Tijeloteksta2"/>
        <w:spacing w:after="120"/>
      </w:pPr>
      <w:r>
        <w:t xml:space="preserve">Prostornim planom uređenja općine Bol, utvrđen je položaj i granice obuhvata ovog plana. Utvrđena je također obveza izrade Detaljnog plana uređenja groblja Svete </w:t>
      </w:r>
      <w:r>
        <w:lastRenderedPageBreak/>
        <w:t>Lucije. Kako je posljednjim Zakonom o izmjenama i dopunama Zakona o prostornom uređenju i gradnji (NN 91/11) određeno da se detaljni plan uređenja izrađuje samo u slučaju urbane komasacije a urbanistički plan uređenja je postao provedbeni plan, Općinskom odlukom o izradi ovog plana, odlučeno je da se izradi Urbanistički plan uređenja groblja Svete Lucije.</w:t>
      </w:r>
    </w:p>
    <w:p w14:paraId="7FBF3A8F" w14:textId="77777777" w:rsidR="00767423" w:rsidRDefault="00767423" w:rsidP="00767423">
      <w:pPr>
        <w:pStyle w:val="Tijeloteksta2"/>
        <w:spacing w:after="120"/>
      </w:pPr>
    </w:p>
    <w:p w14:paraId="66367609" w14:textId="77777777" w:rsidR="00767423" w:rsidRPr="008628E2" w:rsidRDefault="00767423" w:rsidP="00767423">
      <w:pPr>
        <w:pStyle w:val="Tijeloteksta2"/>
        <w:spacing w:after="120"/>
        <w:rPr>
          <w:b/>
        </w:rPr>
      </w:pPr>
      <w:r w:rsidRPr="008628E2">
        <w:rPr>
          <w:b/>
        </w:rPr>
        <w:t>1.4.</w:t>
      </w:r>
      <w:r w:rsidRPr="008628E2">
        <w:rPr>
          <w:b/>
        </w:rPr>
        <w:tab/>
        <w:t xml:space="preserve">Ocjena mogućnosti i </w:t>
      </w:r>
      <w:proofErr w:type="spellStart"/>
      <w:r w:rsidRPr="008628E2">
        <w:rPr>
          <w:b/>
        </w:rPr>
        <w:t>ogranićenja</w:t>
      </w:r>
      <w:proofErr w:type="spellEnd"/>
      <w:r w:rsidRPr="008628E2">
        <w:rPr>
          <w:b/>
        </w:rPr>
        <w:t xml:space="preserve"> uređenja prostora</w:t>
      </w:r>
    </w:p>
    <w:p w14:paraId="525B1B4C" w14:textId="77777777" w:rsidR="00767423" w:rsidRPr="008628E2" w:rsidRDefault="00767423" w:rsidP="00767423">
      <w:pPr>
        <w:pStyle w:val="Tijeloteksta2"/>
        <w:spacing w:after="120"/>
      </w:pPr>
    </w:p>
    <w:p w14:paraId="0C331F42" w14:textId="77777777" w:rsidR="00767423" w:rsidRDefault="00767423" w:rsidP="00767423">
      <w:pPr>
        <w:pStyle w:val="Tijeloteksta2"/>
        <w:spacing w:after="120"/>
      </w:pPr>
      <w:r w:rsidRPr="008628E2">
        <w:t xml:space="preserve">Prostor unutar obuhvata ovog plana </w:t>
      </w:r>
      <w:r>
        <w:t>odabran je zbog želje za izgradnjom novog groblja jer je staro groblje odavno postalo premalo za potrebe Bola. Izbor baš ovog mjesta logičan je i prati urbanu matricu Bola koji je uvijek bio linijski grad.</w:t>
      </w:r>
    </w:p>
    <w:p w14:paraId="2042E8FE" w14:textId="77777777" w:rsidR="00767423" w:rsidRDefault="00767423" w:rsidP="00767423">
      <w:pPr>
        <w:pStyle w:val="Tijeloteksta2"/>
        <w:spacing w:after="120"/>
      </w:pPr>
      <w:r>
        <w:t xml:space="preserve">U fizičkoj slici Bola biti će, kad se izgradi, jasna prostorna oznaka. Padina koja pada prema jugu strma je ali to je karakteristika terena koja se ne može izbjeći. </w:t>
      </w:r>
    </w:p>
    <w:p w14:paraId="41F10CB9" w14:textId="77777777" w:rsidR="00767423" w:rsidRDefault="00767423" w:rsidP="00767423">
      <w:pPr>
        <w:pStyle w:val="Tijeloteksta2"/>
        <w:spacing w:after="120"/>
      </w:pPr>
      <w:r>
        <w:t>Prometna infrastruktura  zatečena izvan obuhvata ovog plana omogućava izgradnju prometnice s kolno pješačkom komunikacijom u punom profilu. Potrebno parkiralište uz groblje očigledno treba smjestiti neposredno uz prometnicu, s njene južne strane.</w:t>
      </w:r>
    </w:p>
    <w:p w14:paraId="5781F4BD" w14:textId="77777777" w:rsidR="00767423" w:rsidRDefault="00767423" w:rsidP="00767423">
      <w:pPr>
        <w:pStyle w:val="Tijeloteksta2"/>
        <w:spacing w:after="120"/>
      </w:pPr>
      <w:r>
        <w:t xml:space="preserve">Komunalnu infrastrukturu i to elektroenergetiku, unatoč postojanju instalacija u neposrednoj blizini, trebat će dimenzionirati prema novim potrebama. Biti će potrebno instalirati </w:t>
      </w:r>
      <w:proofErr w:type="spellStart"/>
      <w:r>
        <w:t>zmjensku</w:t>
      </w:r>
      <w:proofErr w:type="spellEnd"/>
      <w:r>
        <w:t xml:space="preserve"> transformatorsku stanicu odgovarajuće snage na mjestu nekadašnjeg vodocrpilišta.</w:t>
      </w:r>
    </w:p>
    <w:p w14:paraId="2F96E734" w14:textId="77777777" w:rsidR="00767423" w:rsidRDefault="00767423" w:rsidP="00767423">
      <w:pPr>
        <w:pStyle w:val="Tijeloteksta2"/>
        <w:spacing w:after="120"/>
      </w:pPr>
      <w:r>
        <w:t>Može se koristiti postojeći cjevovod koji dovodi vodu iz Bola do neposredne blizine budućeg groblja.</w:t>
      </w:r>
    </w:p>
    <w:p w14:paraId="4B3088FC" w14:textId="77777777" w:rsidR="00767423" w:rsidRDefault="00767423" w:rsidP="00767423">
      <w:pPr>
        <w:pStyle w:val="Tijeloteksta2"/>
        <w:spacing w:after="120"/>
      </w:pPr>
      <w:r>
        <w:t>Telekomunikacijske instalacije nisu potrebne, jer za ovakvu vrstu sadržaja, zaposlenici mogu koristiti mobilnu telefoniju.</w:t>
      </w:r>
    </w:p>
    <w:p w14:paraId="2004163F" w14:textId="77777777" w:rsidR="00767423" w:rsidRDefault="00767423" w:rsidP="00767423">
      <w:pPr>
        <w:pStyle w:val="Tijeloteksta2"/>
        <w:spacing w:after="120"/>
      </w:pPr>
      <w:r>
        <w:t>Također, fekalna kanalizacija može se riješiti septičkom jamom koja se po potrebi prazni, jer će se sanitarni prostori vrlo rijetko koristiti.</w:t>
      </w:r>
    </w:p>
    <w:p w14:paraId="57D63B8A" w14:textId="77777777" w:rsidR="00767423" w:rsidRPr="008628E2" w:rsidRDefault="00767423" w:rsidP="00767423">
      <w:pPr>
        <w:pStyle w:val="Tijeloteksta2"/>
        <w:spacing w:after="120"/>
      </w:pPr>
      <w:r>
        <w:t xml:space="preserve">Odvođenje oborinskih voda s parkirališta riješit će se preko </w:t>
      </w:r>
      <w:proofErr w:type="spellStart"/>
      <w:r>
        <w:t>odvajača</w:t>
      </w:r>
      <w:proofErr w:type="spellEnd"/>
      <w:r>
        <w:t xml:space="preserve"> masnoća do </w:t>
      </w:r>
      <w:proofErr w:type="spellStart"/>
      <w:r>
        <w:t>upojnog</w:t>
      </w:r>
      <w:proofErr w:type="spellEnd"/>
      <w:r>
        <w:t xml:space="preserve"> bunara, a također i oborinske vode koje se prikupljaju na grobnim poljima kanalizirat će se u </w:t>
      </w:r>
      <w:proofErr w:type="spellStart"/>
      <w:r>
        <w:t>upojni</w:t>
      </w:r>
      <w:proofErr w:type="spellEnd"/>
      <w:r>
        <w:t xml:space="preserve"> bunar.</w:t>
      </w:r>
    </w:p>
    <w:p w14:paraId="50B6F001" w14:textId="77777777" w:rsidR="00767423" w:rsidRDefault="00767423" w:rsidP="00767423">
      <w:pPr>
        <w:pStyle w:val="Tijeloteksta2"/>
        <w:spacing w:after="120"/>
      </w:pPr>
    </w:p>
    <w:p w14:paraId="15222C29" w14:textId="77777777" w:rsidR="00767423" w:rsidRDefault="00767423" w:rsidP="00767423">
      <w:pPr>
        <w:pStyle w:val="Tijeloteksta2"/>
        <w:spacing w:after="120"/>
      </w:pPr>
    </w:p>
    <w:p w14:paraId="5B04D38B" w14:textId="77777777" w:rsidR="00767423" w:rsidRDefault="00767423" w:rsidP="00767423">
      <w:pPr>
        <w:pStyle w:val="Tijeloteksta2"/>
        <w:spacing w:after="120"/>
      </w:pPr>
    </w:p>
    <w:p w14:paraId="6334739B" w14:textId="77777777" w:rsidR="00767423" w:rsidRDefault="00767423" w:rsidP="00767423">
      <w:pPr>
        <w:pStyle w:val="Tijeloteksta2"/>
        <w:spacing w:after="120"/>
      </w:pPr>
    </w:p>
    <w:p w14:paraId="6E43E1AA" w14:textId="77777777" w:rsidR="00767423" w:rsidRDefault="00767423" w:rsidP="00767423">
      <w:pPr>
        <w:pStyle w:val="Tijeloteksta2"/>
        <w:spacing w:after="120"/>
      </w:pPr>
    </w:p>
    <w:p w14:paraId="3D35273A" w14:textId="77777777" w:rsidR="00767423" w:rsidRDefault="00767423" w:rsidP="00767423">
      <w:pPr>
        <w:pStyle w:val="Tijeloteksta2"/>
        <w:spacing w:after="120"/>
      </w:pPr>
    </w:p>
    <w:p w14:paraId="3B2EA846" w14:textId="77777777" w:rsidR="00767423" w:rsidRDefault="00767423" w:rsidP="00767423">
      <w:pPr>
        <w:pStyle w:val="Tijeloteksta2"/>
        <w:spacing w:after="120"/>
      </w:pPr>
    </w:p>
    <w:p w14:paraId="07FA54DC" w14:textId="77777777" w:rsidR="00767423" w:rsidRDefault="00767423" w:rsidP="00767423">
      <w:pPr>
        <w:pStyle w:val="Tijeloteksta2"/>
        <w:spacing w:after="120"/>
      </w:pPr>
    </w:p>
    <w:p w14:paraId="29961DB7" w14:textId="77777777" w:rsidR="00767423" w:rsidRDefault="00767423" w:rsidP="00767423">
      <w:pPr>
        <w:pStyle w:val="Tijeloteksta2"/>
        <w:spacing w:after="120"/>
      </w:pPr>
    </w:p>
    <w:p w14:paraId="7EFECC3E" w14:textId="77777777" w:rsidR="00767423" w:rsidRDefault="00767423" w:rsidP="00767423">
      <w:pPr>
        <w:pStyle w:val="Tijeloteksta2"/>
        <w:spacing w:after="120"/>
      </w:pPr>
    </w:p>
    <w:p w14:paraId="0FEE73C4" w14:textId="77777777" w:rsidR="00767423" w:rsidRDefault="00767423" w:rsidP="00767423">
      <w:pPr>
        <w:pStyle w:val="Tijeloteksta2"/>
        <w:spacing w:after="120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PLAN PROSTORNOG UREĐENJA</w:t>
      </w:r>
    </w:p>
    <w:p w14:paraId="49DBE8D0" w14:textId="77777777" w:rsidR="00767423" w:rsidRDefault="00767423" w:rsidP="00767423">
      <w:pPr>
        <w:pStyle w:val="Tijeloteksta2"/>
        <w:spacing w:after="120"/>
        <w:rPr>
          <w:b/>
        </w:rPr>
      </w:pPr>
    </w:p>
    <w:p w14:paraId="147F5FC3" w14:textId="77777777" w:rsidR="00767423" w:rsidRDefault="00767423" w:rsidP="00767423">
      <w:pPr>
        <w:pStyle w:val="Tijeloteksta2"/>
        <w:spacing w:after="120"/>
        <w:rPr>
          <w:b/>
        </w:rPr>
      </w:pPr>
      <w:r>
        <w:rPr>
          <w:b/>
        </w:rPr>
        <w:t>2.1</w:t>
      </w:r>
      <w:r>
        <w:rPr>
          <w:b/>
        </w:rPr>
        <w:tab/>
        <w:t>Program gradnje i uređenja prostora</w:t>
      </w:r>
    </w:p>
    <w:p w14:paraId="75897A67" w14:textId="77777777" w:rsidR="00767423" w:rsidRDefault="00767423" w:rsidP="00767423">
      <w:pPr>
        <w:pStyle w:val="Tijeloteksta2"/>
        <w:spacing w:after="120"/>
      </w:pPr>
      <w:r>
        <w:t xml:space="preserve">Na području na kojem se planira </w:t>
      </w:r>
      <w:proofErr w:type="spellStart"/>
      <w:r>
        <w:t>zgradnja</w:t>
      </w:r>
      <w:proofErr w:type="spellEnd"/>
      <w:r>
        <w:t xml:space="preserve"> groblja, planiraju se formirati </w:t>
      </w:r>
      <w:r w:rsidRPr="00D91B7A">
        <w:rPr>
          <w:strike/>
        </w:rPr>
        <w:t>dvije</w:t>
      </w:r>
      <w:r>
        <w:t xml:space="preserve"> </w:t>
      </w:r>
      <w:r>
        <w:rPr>
          <w:color w:val="FF0000"/>
        </w:rPr>
        <w:t xml:space="preserve">tri </w:t>
      </w:r>
      <w:r>
        <w:t>nove građevne</w:t>
      </w:r>
      <w:r w:rsidRPr="00D91B7A">
        <w:rPr>
          <w:strike/>
        </w:rPr>
        <w:t xml:space="preserve"> parcele</w:t>
      </w:r>
      <w:r>
        <w:t xml:space="preserve"> </w:t>
      </w:r>
      <w:r>
        <w:rPr>
          <w:color w:val="FF0000"/>
        </w:rPr>
        <w:t>čestice</w:t>
      </w:r>
      <w:r>
        <w:t>.</w:t>
      </w:r>
    </w:p>
    <w:p w14:paraId="3629B4F5" w14:textId="77777777" w:rsidR="00767423" w:rsidRPr="0032734E" w:rsidRDefault="00767423" w:rsidP="00767423">
      <w:pPr>
        <w:pStyle w:val="Tijeloteksta2"/>
        <w:spacing w:after="120"/>
        <w:rPr>
          <w:color w:val="FF0000"/>
        </w:rPr>
      </w:pPr>
      <w:r>
        <w:t xml:space="preserve">Novoformirana građevinska </w:t>
      </w:r>
      <w:r w:rsidRPr="00D91B7A">
        <w:rPr>
          <w:strike/>
        </w:rPr>
        <w:t>parcela</w:t>
      </w:r>
      <w:r>
        <w:t xml:space="preserve"> </w:t>
      </w:r>
      <w:r>
        <w:rPr>
          <w:color w:val="FF0000"/>
        </w:rPr>
        <w:t xml:space="preserve">čestica </w:t>
      </w:r>
      <w:r>
        <w:t xml:space="preserve">br. 1 formira se </w:t>
      </w:r>
      <w:r w:rsidRPr="0032734E">
        <w:rPr>
          <w:strike/>
        </w:rPr>
        <w:t>cijepanjem parcela 2735 i 2736.</w:t>
      </w:r>
      <w:r>
        <w:t xml:space="preserve"> </w:t>
      </w:r>
      <w:r>
        <w:rPr>
          <w:color w:val="FF0000"/>
        </w:rPr>
        <w:t xml:space="preserve">od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>. 2736.</w:t>
      </w:r>
    </w:p>
    <w:p w14:paraId="790FF870" w14:textId="77777777" w:rsidR="00767423" w:rsidRPr="0032734E" w:rsidRDefault="00767423" w:rsidP="00767423">
      <w:pPr>
        <w:pStyle w:val="Tijeloteksta2"/>
        <w:spacing w:after="120"/>
        <w:rPr>
          <w:color w:val="FF0000"/>
        </w:rPr>
      </w:pPr>
      <w:r w:rsidRPr="00D91B7A">
        <w:rPr>
          <w:strike/>
        </w:rPr>
        <w:t>Parcela</w:t>
      </w:r>
      <w:r>
        <w:t xml:space="preserve"> </w:t>
      </w:r>
      <w:r>
        <w:rPr>
          <w:color w:val="FF0000"/>
        </w:rPr>
        <w:t xml:space="preserve">Građevinska čestica </w:t>
      </w:r>
      <w:r>
        <w:t xml:space="preserve">br. 2 formira se cijepanjem </w:t>
      </w:r>
      <w:r w:rsidRPr="0032734E">
        <w:rPr>
          <w:strike/>
        </w:rPr>
        <w:t>parcela 2735, 2736, i od parcela 2734, 2738, 2742 i 2737.</w:t>
      </w:r>
      <w:r>
        <w:t xml:space="preserve"> </w:t>
      </w:r>
      <w:proofErr w:type="spellStart"/>
      <w:r>
        <w:rPr>
          <w:color w:val="FF0000"/>
        </w:rPr>
        <w:t>k</w:t>
      </w:r>
      <w:r w:rsidRPr="0032734E">
        <w:rPr>
          <w:color w:val="FF0000"/>
        </w:rPr>
        <w:t>.č</w:t>
      </w:r>
      <w:proofErr w:type="spellEnd"/>
      <w:r w:rsidRPr="0032734E">
        <w:rPr>
          <w:color w:val="FF0000"/>
        </w:rPr>
        <w:t>.</w:t>
      </w:r>
      <w:r>
        <w:t xml:space="preserve"> </w:t>
      </w:r>
      <w:r>
        <w:rPr>
          <w:color w:val="FF0000"/>
        </w:rPr>
        <w:t xml:space="preserve">2734 i 2738 i od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>. 2737.</w:t>
      </w:r>
    </w:p>
    <w:p w14:paraId="74BACDEE" w14:textId="77777777" w:rsidR="00767423" w:rsidRPr="00D91B7A" w:rsidRDefault="00767423" w:rsidP="00767423">
      <w:pPr>
        <w:pStyle w:val="Tijeloteksta2"/>
        <w:spacing w:after="120"/>
        <w:rPr>
          <w:color w:val="FF0000"/>
        </w:rPr>
      </w:pPr>
      <w:r>
        <w:rPr>
          <w:color w:val="FF0000"/>
        </w:rPr>
        <w:t xml:space="preserve">Građevinska čestica br. 3 formira se od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 xml:space="preserve">. 2742/2 i cijepanjem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>. 2734 i 2738.</w:t>
      </w:r>
    </w:p>
    <w:p w14:paraId="3D7B1D5F" w14:textId="77777777" w:rsidR="00767423" w:rsidRDefault="00767423" w:rsidP="00767423">
      <w:pPr>
        <w:pStyle w:val="Tijeloteksta2"/>
        <w:spacing w:after="120"/>
      </w:pPr>
    </w:p>
    <w:p w14:paraId="37228D5E" w14:textId="77777777" w:rsidR="00767423" w:rsidRDefault="00767423" w:rsidP="00767423">
      <w:pPr>
        <w:pStyle w:val="Tijeloteksta2"/>
        <w:spacing w:after="120"/>
      </w:pPr>
      <w:r>
        <w:t xml:space="preserve">Obvezatno je potpuno </w:t>
      </w:r>
      <w:proofErr w:type="spellStart"/>
      <w:r>
        <w:t>ozelenjavanje</w:t>
      </w:r>
      <w:proofErr w:type="spellEnd"/>
      <w:r>
        <w:t xml:space="preserve"> zaštitnih zelenih površina visokim i niskim raslinjem.</w:t>
      </w:r>
    </w:p>
    <w:p w14:paraId="43963068" w14:textId="77777777" w:rsidR="00767423" w:rsidRDefault="00767423" w:rsidP="00767423">
      <w:pPr>
        <w:pStyle w:val="Tijeloteksta2"/>
        <w:spacing w:after="120"/>
      </w:pPr>
      <w:r>
        <w:t xml:space="preserve">Na </w:t>
      </w:r>
      <w:r w:rsidRPr="00D91B7A">
        <w:rPr>
          <w:strike/>
        </w:rPr>
        <w:t>parceli</w:t>
      </w:r>
      <w:r>
        <w:t xml:space="preserve"> </w:t>
      </w:r>
      <w:r w:rsidRPr="00D91B7A">
        <w:rPr>
          <w:color w:val="FF0000"/>
        </w:rPr>
        <w:t>čestici</w:t>
      </w:r>
      <w:r>
        <w:t xml:space="preserve"> br. 1 ukupne površine </w:t>
      </w:r>
      <w:r w:rsidRPr="001B71D5">
        <w:rPr>
          <w:strike/>
        </w:rPr>
        <w:t>1.849</w:t>
      </w:r>
      <w:r>
        <w:t xml:space="preserve"> </w:t>
      </w:r>
      <w:r>
        <w:rPr>
          <w:color w:val="FF0000"/>
        </w:rPr>
        <w:t xml:space="preserve">1.8 </w:t>
      </w:r>
      <w:r>
        <w:t>m2, predviđena je izgradnja parkirališta.</w:t>
      </w:r>
    </w:p>
    <w:p w14:paraId="73CBD6C7" w14:textId="77777777" w:rsidR="00767423" w:rsidRDefault="00767423" w:rsidP="00767423">
      <w:pPr>
        <w:pStyle w:val="Tijeloteksta2"/>
        <w:spacing w:after="120"/>
      </w:pPr>
      <w:r>
        <w:t xml:space="preserve">Na </w:t>
      </w:r>
      <w:r w:rsidRPr="00D91B7A">
        <w:rPr>
          <w:strike/>
        </w:rPr>
        <w:t>parceli</w:t>
      </w:r>
      <w:r>
        <w:t xml:space="preserve"> </w:t>
      </w:r>
      <w:r>
        <w:rPr>
          <w:color w:val="FF0000"/>
        </w:rPr>
        <w:t>čestici</w:t>
      </w:r>
      <w:r>
        <w:t xml:space="preserve"> br. 2 ukupne površine </w:t>
      </w:r>
      <w:r w:rsidRPr="001B71D5">
        <w:rPr>
          <w:strike/>
        </w:rPr>
        <w:t>8.942</w:t>
      </w:r>
      <w:r>
        <w:t xml:space="preserve"> </w:t>
      </w:r>
      <w:r>
        <w:rPr>
          <w:color w:val="FF0000"/>
        </w:rPr>
        <w:t xml:space="preserve">6.061 </w:t>
      </w:r>
      <w:r>
        <w:t>m2, predviđena je izgradnja oproštajnog prostora, mrtvačnice i grobnih polja.</w:t>
      </w:r>
    </w:p>
    <w:p w14:paraId="6DFB77B1" w14:textId="77777777" w:rsidR="00767423" w:rsidRPr="00D91B7A" w:rsidRDefault="00767423" w:rsidP="00767423">
      <w:pPr>
        <w:pStyle w:val="Tijeloteksta2"/>
        <w:spacing w:after="120"/>
        <w:rPr>
          <w:color w:val="FF0000"/>
        </w:rPr>
      </w:pPr>
      <w:r>
        <w:rPr>
          <w:color w:val="FF0000"/>
        </w:rPr>
        <w:t>Na čestici br. 3 ukupne površine 4211 m2, predviđena je izgradnja grobnih polja.</w:t>
      </w:r>
    </w:p>
    <w:p w14:paraId="632BB49D" w14:textId="77777777" w:rsidR="00767423" w:rsidRDefault="00767423" w:rsidP="00767423">
      <w:pPr>
        <w:pStyle w:val="Tijeloteksta2"/>
        <w:numPr>
          <w:ilvl w:val="1"/>
          <w:numId w:val="1"/>
        </w:numPr>
        <w:spacing w:after="120"/>
        <w:rPr>
          <w:b/>
        </w:rPr>
      </w:pPr>
      <w:r>
        <w:rPr>
          <w:b/>
        </w:rPr>
        <w:tab/>
        <w:t>Osnovna namjena površina</w:t>
      </w:r>
    </w:p>
    <w:p w14:paraId="1EBCD9DB" w14:textId="77777777" w:rsidR="00767423" w:rsidRDefault="00767423" w:rsidP="00767423">
      <w:pPr>
        <w:pStyle w:val="Tijeloteksta2"/>
        <w:spacing w:after="120"/>
      </w:pPr>
      <w:r>
        <w:t xml:space="preserve">Utvrđuje se nekoliko namjenskih </w:t>
      </w:r>
      <w:proofErr w:type="spellStart"/>
      <w:r>
        <w:t>pvršina</w:t>
      </w:r>
      <w:proofErr w:type="spellEnd"/>
      <w:r>
        <w:t>:</w:t>
      </w:r>
    </w:p>
    <w:p w14:paraId="4DFE72D6" w14:textId="77777777" w:rsidR="00767423" w:rsidRPr="001E3CD2" w:rsidRDefault="00767423" w:rsidP="00767423">
      <w:pPr>
        <w:ind w:left="360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Grobna polja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CD2">
        <w:rPr>
          <w:rFonts w:ascii="Arial" w:hAnsi="Arial"/>
          <w:strike/>
        </w:rPr>
        <w:t>7.308</w:t>
      </w:r>
      <w:r w:rsidRPr="001E3C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024E3C">
        <w:rPr>
          <w:rFonts w:ascii="Arial" w:hAnsi="Arial"/>
          <w:color w:val="FF0000"/>
        </w:rPr>
        <w:t>7.390</w:t>
      </w:r>
      <w:r>
        <w:rPr>
          <w:rFonts w:ascii="Arial" w:hAnsi="Arial"/>
          <w:color w:val="FF0000"/>
        </w:rPr>
        <w:t xml:space="preserve"> </w:t>
      </w:r>
      <w:r w:rsidRPr="001E3CD2">
        <w:rPr>
          <w:rFonts w:ascii="Arial" w:hAnsi="Arial"/>
        </w:rPr>
        <w:t>m2</w:t>
      </w:r>
    </w:p>
    <w:p w14:paraId="35885223" w14:textId="77777777" w:rsidR="00767423" w:rsidRPr="001E3CD2" w:rsidRDefault="00767423" w:rsidP="00767423">
      <w:pPr>
        <w:ind w:left="360" w:firstLine="360"/>
        <w:jc w:val="both"/>
        <w:rPr>
          <w:rFonts w:ascii="Arial" w:hAnsi="Arial"/>
        </w:rPr>
      </w:pPr>
      <w:r w:rsidRPr="001E3CD2">
        <w:rPr>
          <w:rFonts w:ascii="Arial" w:hAnsi="Arial"/>
        </w:rPr>
        <w:t>2.</w:t>
      </w:r>
      <w:r w:rsidRPr="001E3CD2">
        <w:rPr>
          <w:rFonts w:ascii="Arial" w:hAnsi="Arial"/>
          <w:b/>
        </w:rPr>
        <w:t xml:space="preserve"> </w:t>
      </w:r>
      <w:r w:rsidRPr="001E3CD2">
        <w:rPr>
          <w:rFonts w:ascii="Arial" w:hAnsi="Arial"/>
          <w:b/>
        </w:rPr>
        <w:tab/>
      </w:r>
      <w:r w:rsidRPr="001E3CD2">
        <w:rPr>
          <w:rFonts w:ascii="Arial" w:hAnsi="Arial"/>
        </w:rPr>
        <w:tab/>
        <w:t>Zaštitne zelene površine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</w:t>
      </w:r>
      <w:r w:rsidRPr="001E3CD2">
        <w:rPr>
          <w:rFonts w:ascii="Arial" w:hAnsi="Arial"/>
          <w:strike/>
        </w:rPr>
        <w:t>435</w:t>
      </w:r>
      <w:r w:rsidRPr="001E3C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/>
          <w:color w:val="FF0000"/>
        </w:rPr>
        <w:t>1.7</w:t>
      </w:r>
      <w:r w:rsidR="00024E3C">
        <w:rPr>
          <w:rFonts w:ascii="Arial" w:hAnsi="Arial"/>
          <w:color w:val="FF0000"/>
        </w:rPr>
        <w:t>69</w:t>
      </w:r>
      <w:r w:rsidRPr="001E3CD2">
        <w:rPr>
          <w:rFonts w:ascii="Arial" w:hAnsi="Arial"/>
        </w:rPr>
        <w:t xml:space="preserve"> m2</w:t>
      </w:r>
    </w:p>
    <w:p w14:paraId="49C3CCC0" w14:textId="77777777" w:rsidR="00767423" w:rsidRPr="001E3CD2" w:rsidRDefault="00767423" w:rsidP="00767423">
      <w:pPr>
        <w:ind w:left="360" w:firstLine="360"/>
        <w:jc w:val="both"/>
        <w:rPr>
          <w:rFonts w:ascii="Arial" w:hAnsi="Arial"/>
        </w:rPr>
      </w:pPr>
      <w:r w:rsidRPr="001E3CD2">
        <w:rPr>
          <w:rFonts w:ascii="Arial" w:hAnsi="Arial"/>
        </w:rPr>
        <w:t xml:space="preserve">3. 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>Parkiral</w:t>
      </w:r>
      <w:r>
        <w:rPr>
          <w:rFonts w:ascii="Arial" w:hAnsi="Arial"/>
        </w:rPr>
        <w:t>išne površine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024E3C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</w:t>
      </w:r>
      <w:r w:rsidRPr="001E3CD2">
        <w:rPr>
          <w:rFonts w:ascii="Arial" w:hAnsi="Arial"/>
          <w:strike/>
        </w:rPr>
        <w:t>1.</w:t>
      </w:r>
      <w:r w:rsidRPr="001E3CD2">
        <w:rPr>
          <w:rFonts w:ascii="Arial" w:hAnsi="Arial"/>
        </w:rPr>
        <w:t>849</w:t>
      </w:r>
      <w:r>
        <w:rPr>
          <w:rFonts w:ascii="Arial" w:hAnsi="Arial"/>
        </w:rPr>
        <w:t xml:space="preserve">    </w:t>
      </w:r>
      <w:r w:rsidR="00024E3C">
        <w:rPr>
          <w:rFonts w:ascii="Arial" w:hAnsi="Arial"/>
          <w:color w:val="FF0000"/>
        </w:rPr>
        <w:t>1.840</w:t>
      </w:r>
      <w:r>
        <w:rPr>
          <w:rFonts w:ascii="Arial" w:hAnsi="Arial"/>
          <w:color w:val="FF0000"/>
        </w:rPr>
        <w:t xml:space="preserve"> </w:t>
      </w:r>
      <w:r w:rsidRPr="001E3CD2">
        <w:rPr>
          <w:rFonts w:ascii="Arial" w:hAnsi="Arial"/>
        </w:rPr>
        <w:t>m2</w:t>
      </w:r>
    </w:p>
    <w:p w14:paraId="7792B8E3" w14:textId="77777777" w:rsidR="00767423" w:rsidRPr="001E3CD2" w:rsidRDefault="00767423" w:rsidP="00767423">
      <w:pPr>
        <w:ind w:left="360" w:firstLine="360"/>
        <w:jc w:val="both"/>
        <w:rPr>
          <w:rFonts w:ascii="Arial" w:hAnsi="Arial"/>
        </w:rPr>
      </w:pPr>
      <w:r w:rsidRPr="001E3CD2">
        <w:rPr>
          <w:rFonts w:ascii="Arial" w:hAnsi="Arial"/>
        </w:rPr>
        <w:t xml:space="preserve">4. 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Javna i društvena namjena-prostor za </w:t>
      </w:r>
      <w:proofErr w:type="spellStart"/>
      <w:r w:rsidRPr="001E3CD2">
        <w:rPr>
          <w:rFonts w:ascii="Arial" w:hAnsi="Arial"/>
        </w:rPr>
        <w:t>ispračaj</w:t>
      </w:r>
      <w:proofErr w:type="spellEnd"/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 1.013</w:t>
      </w:r>
      <w:r>
        <w:rPr>
          <w:rFonts w:ascii="Arial" w:hAnsi="Arial"/>
        </w:rPr>
        <w:t xml:space="preserve"> </w:t>
      </w:r>
      <w:r w:rsidRPr="001E3CD2">
        <w:rPr>
          <w:rFonts w:ascii="Arial" w:hAnsi="Arial"/>
        </w:rPr>
        <w:t xml:space="preserve"> m2</w:t>
      </w:r>
    </w:p>
    <w:p w14:paraId="52CBE62F" w14:textId="77777777" w:rsidR="00767423" w:rsidRPr="001E3CD2" w:rsidRDefault="00767423" w:rsidP="00767423">
      <w:pPr>
        <w:ind w:left="360" w:firstLine="360"/>
        <w:jc w:val="both"/>
        <w:rPr>
          <w:rFonts w:ascii="Arial" w:hAnsi="Arial"/>
          <w:u w:val="single"/>
        </w:rPr>
      </w:pPr>
      <w:r w:rsidRPr="001E3CD2">
        <w:rPr>
          <w:rFonts w:ascii="Arial" w:hAnsi="Arial"/>
        </w:rPr>
        <w:t>5.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>Površine infrastrukturnih sustava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  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     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</w:r>
      <w:r w:rsidRPr="001E3CD2">
        <w:rPr>
          <w:rFonts w:ascii="Arial" w:hAnsi="Arial"/>
          <w:u w:val="single"/>
        </w:rPr>
        <w:t xml:space="preserve">  </w:t>
      </w:r>
      <w:r w:rsidRPr="001E3CD2">
        <w:rPr>
          <w:rFonts w:ascii="Arial" w:hAnsi="Arial"/>
          <w:u w:val="single"/>
        </w:rPr>
        <w:tab/>
      </w:r>
      <w:r w:rsidRPr="001E3CD2">
        <w:rPr>
          <w:rFonts w:ascii="Arial" w:hAnsi="Arial"/>
          <w:u w:val="single"/>
        </w:rPr>
        <w:tab/>
        <w:t>- pješačke komunikacije</w:t>
      </w:r>
      <w:r w:rsidRPr="001E3CD2">
        <w:rPr>
          <w:rFonts w:ascii="Arial" w:hAnsi="Arial"/>
          <w:u w:val="single"/>
        </w:rPr>
        <w:tab/>
      </w:r>
      <w:r w:rsidRPr="001E3CD2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                 </w:t>
      </w:r>
      <w:r w:rsidRPr="001E3CD2">
        <w:rPr>
          <w:rFonts w:ascii="Arial" w:hAnsi="Arial"/>
          <w:strike/>
          <w:u w:val="single"/>
        </w:rPr>
        <w:t>186</w:t>
      </w:r>
      <w:r w:rsidRPr="001E3CD2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 xml:space="preserve">      </w:t>
      </w:r>
      <w:r w:rsidR="00024E3C">
        <w:rPr>
          <w:rFonts w:ascii="Arial" w:hAnsi="Arial"/>
          <w:color w:val="FF0000"/>
          <w:u w:val="single"/>
        </w:rPr>
        <w:t>2</w:t>
      </w:r>
      <w:r>
        <w:rPr>
          <w:rFonts w:ascii="Arial" w:hAnsi="Arial"/>
          <w:color w:val="FF0000"/>
          <w:u w:val="single"/>
        </w:rPr>
        <w:t xml:space="preserve">00 </w:t>
      </w:r>
      <w:r w:rsidRPr="001E3CD2">
        <w:rPr>
          <w:rFonts w:ascii="Arial" w:hAnsi="Arial"/>
          <w:u w:val="single"/>
        </w:rPr>
        <w:t>m2</w:t>
      </w:r>
    </w:p>
    <w:p w14:paraId="734A6D84" w14:textId="77777777" w:rsidR="00767423" w:rsidRPr="00391995" w:rsidRDefault="00767423" w:rsidP="00767423">
      <w:pPr>
        <w:pStyle w:val="Tijeloteksta2"/>
        <w:spacing w:after="120"/>
        <w:rPr>
          <w:u w:val="single"/>
        </w:rPr>
      </w:pPr>
      <w:r w:rsidRPr="001E3CD2">
        <w:tab/>
      </w:r>
      <w:r w:rsidRPr="001E3CD2">
        <w:rPr>
          <w:u w:val="single"/>
        </w:rPr>
        <w:t>Ukupno:</w:t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>
        <w:rPr>
          <w:u w:val="single"/>
        </w:rPr>
        <w:t xml:space="preserve">         </w:t>
      </w:r>
      <w:r w:rsidRPr="001E3CD2">
        <w:rPr>
          <w:strike/>
          <w:u w:val="single"/>
        </w:rPr>
        <w:t>10.791</w:t>
      </w:r>
      <w:r>
        <w:rPr>
          <w:u w:val="single"/>
        </w:rPr>
        <w:t xml:space="preserve">  </w:t>
      </w:r>
      <w:r w:rsidR="00024E3C">
        <w:rPr>
          <w:color w:val="FF0000"/>
          <w:u w:val="single"/>
        </w:rPr>
        <w:t>12.2</w:t>
      </w:r>
      <w:r>
        <w:rPr>
          <w:color w:val="FF0000"/>
          <w:u w:val="single"/>
        </w:rPr>
        <w:t>1</w:t>
      </w:r>
      <w:r w:rsidR="00024E3C">
        <w:rPr>
          <w:color w:val="FF0000"/>
          <w:u w:val="single"/>
        </w:rPr>
        <w:t>2</w:t>
      </w:r>
      <w:r w:rsidRPr="001E3CD2">
        <w:rPr>
          <w:u w:val="single"/>
        </w:rPr>
        <w:t xml:space="preserve"> m2</w:t>
      </w:r>
    </w:p>
    <w:p w14:paraId="095855FF" w14:textId="77777777" w:rsidR="00767423" w:rsidRDefault="00767423" w:rsidP="00767423">
      <w:pPr>
        <w:pStyle w:val="Tijeloteksta2"/>
        <w:spacing w:after="120"/>
        <w:rPr>
          <w:b/>
        </w:rPr>
      </w:pPr>
    </w:p>
    <w:p w14:paraId="1CE7C0A0" w14:textId="77777777" w:rsidR="00767423" w:rsidRDefault="00767423" w:rsidP="00767423">
      <w:pPr>
        <w:pStyle w:val="Tijeloteksta2"/>
        <w:spacing w:after="120"/>
        <w:rPr>
          <w:b/>
        </w:rPr>
      </w:pPr>
      <w:r>
        <w:rPr>
          <w:b/>
        </w:rPr>
        <w:t>2.3</w:t>
      </w:r>
      <w:r>
        <w:rPr>
          <w:b/>
        </w:rPr>
        <w:tab/>
        <w:t xml:space="preserve">Iskaz prostornih pokazatelja za namjenu, način korištenja i uređenja i </w:t>
      </w:r>
      <w:r>
        <w:rPr>
          <w:b/>
        </w:rPr>
        <w:tab/>
        <w:t>zaštite površina</w:t>
      </w:r>
    </w:p>
    <w:p w14:paraId="01D57B51" w14:textId="77777777" w:rsidR="00767423" w:rsidRDefault="00767423" w:rsidP="00767423">
      <w:pPr>
        <w:pStyle w:val="Tijeloteksta2"/>
        <w:spacing w:after="120"/>
        <w:rPr>
          <w:b/>
        </w:rPr>
      </w:pPr>
    </w:p>
    <w:p w14:paraId="75E886F3" w14:textId="77777777" w:rsidR="00767423" w:rsidRDefault="00767423" w:rsidP="00767423">
      <w:pPr>
        <w:pStyle w:val="Tijeloteksta2"/>
        <w:numPr>
          <w:ilvl w:val="1"/>
          <w:numId w:val="5"/>
        </w:numPr>
        <w:spacing w:after="120"/>
        <w:rPr>
          <w:b/>
        </w:rPr>
      </w:pPr>
      <w:r>
        <w:rPr>
          <w:b/>
        </w:rPr>
        <w:t xml:space="preserve">     Prometna mreža</w:t>
      </w:r>
    </w:p>
    <w:p w14:paraId="748DFEC7" w14:textId="77777777" w:rsidR="00767423" w:rsidRDefault="00767423" w:rsidP="00767423">
      <w:pPr>
        <w:pStyle w:val="Tijeloteksta2"/>
        <w:spacing w:after="120"/>
      </w:pPr>
      <w:r>
        <w:t xml:space="preserve">Od prometnih površina unutar obuhvata plana planirano je samo parkiralište i pješačke komunikacije. Parkiralište je planirano na </w:t>
      </w:r>
      <w:r w:rsidRPr="00D91B7A">
        <w:rPr>
          <w:strike/>
        </w:rPr>
        <w:t>parceli</w:t>
      </w:r>
      <w:r>
        <w:t xml:space="preserve"> </w:t>
      </w:r>
      <w:r>
        <w:rPr>
          <w:color w:val="FF0000"/>
        </w:rPr>
        <w:t>čestici</w:t>
      </w:r>
      <w:r>
        <w:t xml:space="preserve"> br. 1. Pješačke komunikacije planirane su na </w:t>
      </w:r>
      <w:r w:rsidRPr="00D91B7A">
        <w:rPr>
          <w:strike/>
        </w:rPr>
        <w:t>parceli</w:t>
      </w:r>
      <w:r>
        <w:t xml:space="preserve"> </w:t>
      </w:r>
      <w:r w:rsidR="0012559E">
        <w:rPr>
          <w:color w:val="FF0000"/>
        </w:rPr>
        <w:t>čestici</w:t>
      </w:r>
      <w:r w:rsidR="0012559E">
        <w:t xml:space="preserve"> </w:t>
      </w:r>
      <w:r>
        <w:t xml:space="preserve">br. 2 </w:t>
      </w:r>
      <w:r>
        <w:rPr>
          <w:color w:val="FF0000"/>
        </w:rPr>
        <w:t>i br. 3</w:t>
      </w:r>
      <w:r>
        <w:t>.</w:t>
      </w:r>
    </w:p>
    <w:p w14:paraId="06741BCC" w14:textId="77777777" w:rsidR="00767423" w:rsidRDefault="00767423" w:rsidP="00767423">
      <w:pPr>
        <w:pStyle w:val="Tijeloteksta2"/>
        <w:spacing w:after="120"/>
      </w:pPr>
      <w:r>
        <w:lastRenderedPageBreak/>
        <w:t>Planirano je 45 parkirališnih mjesta na dvije razine. Na prvu razinu se pristupa s postojeće kolno pješačke komunikacije (postojeći poljski put) a na drugu s planirane kolno pješačke komunikacije koja se spaja na svom početku i na kraju na postojeći poljski put. S ove komunikacije omogućen je pristup groblju.</w:t>
      </w:r>
    </w:p>
    <w:p w14:paraId="2F5B0C32" w14:textId="77777777" w:rsidR="00767423" w:rsidRDefault="00767423" w:rsidP="00767423">
      <w:pPr>
        <w:pStyle w:val="Tijeloteksta2"/>
        <w:spacing w:after="120"/>
      </w:pPr>
      <w:r>
        <w:t>Na groblje se ulazi preko «mosta» i spušta za jednu etažu na prostor za oproštaj i dalje produžava stepenicama kroz terasasto postavljena grobna polja.</w:t>
      </w:r>
    </w:p>
    <w:p w14:paraId="52EF9EA6" w14:textId="77777777" w:rsidR="00767423" w:rsidRPr="00391995" w:rsidRDefault="00767423" w:rsidP="00767423">
      <w:pPr>
        <w:pStyle w:val="Tijeloteksta2"/>
        <w:spacing w:after="120"/>
      </w:pPr>
      <w:r>
        <w:t>Drugi način komuniciranja po groblju moguć je preko grobnih polja koja su postavljena u blagom nagibu (najviše 4 %), tako da je omogućeno nesmetano kretanje osobama s invaliditetom po groblju (uvjet iz Pravilnika o grobljima). Spuštanje s «mosta» na prostor za oproštaj omogućen je platformom koju koriste osobe s invaliditetom a platforma također služi i za manipulaciju lijesa.</w:t>
      </w:r>
    </w:p>
    <w:p w14:paraId="4DA620E4" w14:textId="77777777" w:rsidR="00767423" w:rsidRPr="000574CD" w:rsidRDefault="00767423" w:rsidP="00767423">
      <w:pPr>
        <w:pStyle w:val="Tijeloteksta2"/>
        <w:spacing w:after="120"/>
        <w:rPr>
          <w:b/>
        </w:rPr>
      </w:pPr>
      <w:r w:rsidRPr="000574CD">
        <w:rPr>
          <w:b/>
        </w:rPr>
        <w:t>2.5</w:t>
      </w:r>
      <w:r w:rsidRPr="000574CD">
        <w:rPr>
          <w:b/>
        </w:rPr>
        <w:tab/>
        <w:t>Komunalna infrastrukturna mreža</w:t>
      </w:r>
    </w:p>
    <w:p w14:paraId="7948BBD1" w14:textId="77777777" w:rsidR="00767423" w:rsidRPr="000574CD" w:rsidRDefault="00767423" w:rsidP="00767423">
      <w:pPr>
        <w:pStyle w:val="Tijeloteksta2"/>
        <w:spacing w:after="120"/>
        <w:rPr>
          <w:b/>
        </w:rPr>
      </w:pPr>
      <w:r w:rsidRPr="000574CD">
        <w:rPr>
          <w:b/>
        </w:rPr>
        <w:t xml:space="preserve">2.5.1   </w:t>
      </w:r>
      <w:proofErr w:type="spellStart"/>
      <w:r w:rsidRPr="000574CD">
        <w:rPr>
          <w:b/>
        </w:rPr>
        <w:t>Elekroopskrba</w:t>
      </w:r>
      <w:proofErr w:type="spellEnd"/>
    </w:p>
    <w:p w14:paraId="765A3DD4" w14:textId="77777777" w:rsidR="00767423" w:rsidRDefault="00767423" w:rsidP="00767423">
      <w:pPr>
        <w:pStyle w:val="Uvuenotijeloteksta"/>
        <w:spacing w:before="240"/>
        <w:ind w:firstLine="0"/>
      </w:pPr>
      <w:r>
        <w:t xml:space="preserve">Kao podloga za proračun perspektivnog vršnog opterećenja služe podaci za priključak razdjelnika ¸RP grobljanske kapele te ormara KRO za radne </w:t>
      </w:r>
      <w:r>
        <w:tab/>
        <w:t xml:space="preserve">strojeve koji će se koristiti prilikom izgradnje i opremanja grobnica. Rad </w:t>
      </w:r>
      <w:r>
        <w:tab/>
        <w:t xml:space="preserve">strojeva i služba prilikom ukopa neće se vršiti u isto vrijeme te je faktor </w:t>
      </w:r>
      <w:r>
        <w:tab/>
        <w:t xml:space="preserve">istovremenosti takav da je dovoljna  vršna snaga </w:t>
      </w:r>
      <w:proofErr w:type="spellStart"/>
      <w:r>
        <w:t>Pv</w:t>
      </w:r>
      <w:proofErr w:type="spellEnd"/>
      <w:r>
        <w:t xml:space="preserve"> = 3 x 16A x 230 V =11,04 kW.</w:t>
      </w:r>
    </w:p>
    <w:p w14:paraId="7F02E66C" w14:textId="77777777" w:rsidR="00767423" w:rsidRDefault="00767423" w:rsidP="00767423">
      <w:pPr>
        <w:pStyle w:val="Tijeloteksta2"/>
        <w:spacing w:after="120"/>
      </w:pPr>
    </w:p>
    <w:p w14:paraId="2D4EB98B" w14:textId="77777777" w:rsidR="00767423" w:rsidRPr="002258D9" w:rsidRDefault="00767423" w:rsidP="00767423">
      <w:pPr>
        <w:pStyle w:val="Tijeloteksta2"/>
        <w:numPr>
          <w:ilvl w:val="2"/>
          <w:numId w:val="2"/>
        </w:numPr>
        <w:spacing w:after="120"/>
      </w:pPr>
      <w:r>
        <w:rPr>
          <w:b/>
        </w:rPr>
        <w:t>Vodoopskrba</w:t>
      </w:r>
    </w:p>
    <w:p w14:paraId="4030CA29" w14:textId="77777777" w:rsidR="00767423" w:rsidRPr="002258D9" w:rsidRDefault="00767423" w:rsidP="00767423">
      <w:pPr>
        <w:pStyle w:val="Tijeloteksta2"/>
        <w:spacing w:after="120"/>
      </w:pPr>
      <w:r w:rsidRPr="002258D9">
        <w:t xml:space="preserve">Za </w:t>
      </w:r>
      <w:r>
        <w:t>o</w:t>
      </w:r>
      <w:r w:rsidRPr="0014332A">
        <w:t>pskrbu vodom planiranog područja uspostavlja</w:t>
      </w:r>
      <w:r>
        <w:t>ju</w:t>
      </w:r>
      <w:r w:rsidRPr="0014332A">
        <w:t xml:space="preserve"> se opskrbni cjevovod</w:t>
      </w:r>
      <w:r>
        <w:t>i</w:t>
      </w:r>
      <w:r w:rsidRPr="0014332A">
        <w:t xml:space="preserve"> koji zadovoljava</w:t>
      </w:r>
      <w:r>
        <w:t>ju</w:t>
      </w:r>
      <w:r w:rsidRPr="0014332A">
        <w:t xml:space="preserve"> potrebe planiranog područja.</w:t>
      </w:r>
    </w:p>
    <w:p w14:paraId="2AC8575E" w14:textId="77777777" w:rsidR="00767423" w:rsidRPr="00F05A35" w:rsidRDefault="00767423" w:rsidP="00767423">
      <w:pPr>
        <w:pStyle w:val="Tijeloteksta2"/>
        <w:spacing w:after="120"/>
      </w:pPr>
      <w:r>
        <w:t xml:space="preserve"> </w:t>
      </w:r>
      <w:proofErr w:type="spellStart"/>
      <w:r>
        <w:rPr>
          <w:lang w:val="en-GB"/>
        </w:rPr>
        <w:t>Planira</w:t>
      </w:r>
      <w:proofErr w:type="spellEnd"/>
      <w:r w:rsidRPr="002258D9">
        <w:t xml:space="preserve"> </w:t>
      </w:r>
      <w:r>
        <w:rPr>
          <w:lang w:val="en-GB"/>
        </w:rPr>
        <w:t>se</w:t>
      </w:r>
      <w:r w:rsidRPr="002258D9">
        <w:t xml:space="preserve"> </w:t>
      </w:r>
      <w:proofErr w:type="spellStart"/>
      <w:r>
        <w:rPr>
          <w:lang w:val="en-GB"/>
        </w:rPr>
        <w:t>prikju</w:t>
      </w:r>
      <w:proofErr w:type="spellEnd"/>
      <w:r w:rsidRPr="002258D9">
        <w:t>č</w:t>
      </w:r>
      <w:proofErr w:type="spellStart"/>
      <w:r>
        <w:rPr>
          <w:lang w:val="en-GB"/>
        </w:rPr>
        <w:t>ak</w:t>
      </w:r>
      <w:proofErr w:type="spellEnd"/>
      <w:r w:rsidRPr="002258D9">
        <w:t xml:space="preserve"> </w:t>
      </w:r>
      <w:proofErr w:type="spellStart"/>
      <w:r>
        <w:rPr>
          <w:lang w:val="en-GB"/>
        </w:rPr>
        <w:t>na</w:t>
      </w:r>
      <w:proofErr w:type="spellEnd"/>
      <w:r w:rsidRPr="002258D9">
        <w:t xml:space="preserve"> </w:t>
      </w:r>
      <w:r>
        <w:t xml:space="preserve">postojeću </w:t>
      </w:r>
      <w:proofErr w:type="spellStart"/>
      <w:r>
        <w:rPr>
          <w:lang w:val="en-GB"/>
        </w:rPr>
        <w:t>vodovodnu</w:t>
      </w:r>
      <w:proofErr w:type="spellEnd"/>
      <w:r w:rsidRPr="002258D9">
        <w:t xml:space="preserve"> </w:t>
      </w:r>
      <w:proofErr w:type="spellStart"/>
      <w:r>
        <w:rPr>
          <w:lang w:val="en-GB"/>
        </w:rPr>
        <w:t>mre</w:t>
      </w:r>
      <w:proofErr w:type="spellEnd"/>
      <w:r w:rsidRPr="002258D9">
        <w:t>ž</w:t>
      </w:r>
      <w:r>
        <w:rPr>
          <w:lang w:val="en-GB"/>
        </w:rPr>
        <w:t>u</w:t>
      </w:r>
      <w:r w:rsidRPr="002258D9">
        <w:t xml:space="preserve"> </w:t>
      </w:r>
      <w:r>
        <w:t>profila 120 mm, koja se nalazi u neposrednoj blizini,</w:t>
      </w:r>
      <w:r w:rsidRPr="002258D9">
        <w:t xml:space="preserve"> </w:t>
      </w:r>
      <w:r>
        <w:rPr>
          <w:lang w:val="en-GB"/>
        </w:rPr>
        <w:t>s</w:t>
      </w:r>
      <w:r w:rsidRPr="002258D9">
        <w:t xml:space="preserve"> </w:t>
      </w:r>
      <w:proofErr w:type="spellStart"/>
      <w:proofErr w:type="gramStart"/>
      <w:r>
        <w:rPr>
          <w:lang w:val="en-GB"/>
        </w:rPr>
        <w:t>vodomjerom</w:t>
      </w:r>
      <w:proofErr w:type="spellEnd"/>
      <w:r w:rsidRPr="002258D9">
        <w:t xml:space="preserve">  </w:t>
      </w:r>
      <w:proofErr w:type="spellStart"/>
      <w:r>
        <w:rPr>
          <w:lang w:val="en-GB"/>
        </w:rPr>
        <w:t>odgovaraju</w:t>
      </w:r>
      <w:proofErr w:type="spellEnd"/>
      <w:r w:rsidRPr="002258D9">
        <w:t>ć</w:t>
      </w:r>
      <w:proofErr w:type="spellStart"/>
      <w:r>
        <w:rPr>
          <w:lang w:val="en-GB"/>
        </w:rPr>
        <w:t>eg</w:t>
      </w:r>
      <w:proofErr w:type="spellEnd"/>
      <w:proofErr w:type="gramEnd"/>
      <w:r w:rsidRPr="002258D9">
        <w:t xml:space="preserve"> </w:t>
      </w:r>
      <w:proofErr w:type="spellStart"/>
      <w:r>
        <w:rPr>
          <w:lang w:val="en-GB"/>
        </w:rPr>
        <w:t>profila</w:t>
      </w:r>
      <w:proofErr w:type="spellEnd"/>
      <w:r w:rsidRPr="002258D9">
        <w:t>.</w:t>
      </w:r>
      <w:r w:rsidR="00F05A35">
        <w:t xml:space="preserve"> </w:t>
      </w:r>
      <w:r w:rsidR="00F05A35" w:rsidRPr="00F05A35">
        <w:t xml:space="preserve">Vodoopskrbu unutar Plana zbog izgradnje hidrantske mreže treba osigurati iz druge vodoopskrbne zone naselja, vodospreme Bol 2 čija kota dna iznosi 122 m </w:t>
      </w:r>
      <w:proofErr w:type="spellStart"/>
      <w:r w:rsidR="00F05A35" w:rsidRPr="00F05A35">
        <w:t>n.m</w:t>
      </w:r>
      <w:proofErr w:type="spellEnd"/>
      <w:r w:rsidR="00F05A35" w:rsidRPr="00F05A35">
        <w:t>. Potrebna je dogradnja dionice vodoopskrbnog cjevovoda druge visinske zone u Ulici hrvatskih domobrana i David cesti, duljine cca 380 m, izvan obuhvata ovog Plana.</w:t>
      </w:r>
    </w:p>
    <w:p w14:paraId="62CC8E22" w14:textId="77777777" w:rsidR="00767423" w:rsidRDefault="00767423" w:rsidP="00767423">
      <w:pPr>
        <w:pStyle w:val="Tijeloteksta2"/>
        <w:spacing w:after="120"/>
      </w:pPr>
      <w:r>
        <w:t>Rješenjem</w:t>
      </w:r>
      <w:r w:rsidRPr="005C40D8">
        <w:t xml:space="preserve"> </w:t>
      </w:r>
      <w:r>
        <w:t xml:space="preserve">sanitarnog </w:t>
      </w:r>
      <w:r w:rsidRPr="005C40D8">
        <w:t xml:space="preserve">vodovoda obuhvaćeno je </w:t>
      </w:r>
      <w:r>
        <w:t xml:space="preserve">napajanje vodom prostora za ispraćaj, te </w:t>
      </w:r>
      <w:r w:rsidRPr="005C40D8">
        <w:t xml:space="preserve">vanjsko uređenje i to u smislu održavanja </w:t>
      </w:r>
      <w:r>
        <w:t>groblja</w:t>
      </w:r>
      <w:r w:rsidRPr="005C40D8">
        <w:t xml:space="preserve">. </w:t>
      </w:r>
    </w:p>
    <w:p w14:paraId="5C759826" w14:textId="77777777" w:rsidR="00767423" w:rsidRDefault="00767423" w:rsidP="00767423">
      <w:pPr>
        <w:pStyle w:val="Tijeloteksta2"/>
        <w:spacing w:after="120"/>
      </w:pPr>
      <w:r>
        <w:t>Prema uvjetima MUP-a predviđa se i izgradnja vanjske protupožarne hidrantske mreže u granicama zahvata.</w:t>
      </w:r>
    </w:p>
    <w:p w14:paraId="265AD5EE" w14:textId="77777777" w:rsidR="00767423" w:rsidRDefault="00767423" w:rsidP="00767423">
      <w:pPr>
        <w:pStyle w:val="Tijeloteksta2"/>
        <w:spacing w:after="120"/>
      </w:pPr>
    </w:p>
    <w:p w14:paraId="05CDC310" w14:textId="77777777" w:rsidR="00767423" w:rsidRDefault="00767423" w:rsidP="00767423">
      <w:pPr>
        <w:pStyle w:val="Tijeloteksta2"/>
        <w:numPr>
          <w:ilvl w:val="2"/>
          <w:numId w:val="3"/>
        </w:numPr>
        <w:spacing w:after="120"/>
        <w:rPr>
          <w:b/>
        </w:rPr>
      </w:pPr>
      <w:r w:rsidRPr="00C734B4">
        <w:rPr>
          <w:b/>
        </w:rPr>
        <w:t>Odvodnja otpadnih voda</w:t>
      </w:r>
    </w:p>
    <w:p w14:paraId="41C0E7BF" w14:textId="77777777" w:rsidR="00767423" w:rsidRDefault="00767423" w:rsidP="00767423">
      <w:pPr>
        <w:pStyle w:val="Tijeloteksta2"/>
        <w:spacing w:after="120"/>
      </w:pPr>
      <w:r w:rsidRPr="0014332A">
        <w:t xml:space="preserve">Na području obuhvaćenom </w:t>
      </w:r>
      <w:r>
        <w:t xml:space="preserve">ovim Planom nije izgrađen sustav odvodnje i ne postoji u </w:t>
      </w:r>
      <w:proofErr w:type="spellStart"/>
      <w:r>
        <w:t>bizini</w:t>
      </w:r>
      <w:proofErr w:type="spellEnd"/>
      <w:r>
        <w:t xml:space="preserve"> kanalizacijska mreža.</w:t>
      </w:r>
    </w:p>
    <w:p w14:paraId="2087674D" w14:textId="77777777" w:rsidR="00767423" w:rsidRDefault="00767423" w:rsidP="00767423">
      <w:pPr>
        <w:pStyle w:val="Tijeloteksta2"/>
        <w:spacing w:after="120"/>
      </w:pPr>
      <w:r w:rsidRPr="0014332A">
        <w:t xml:space="preserve">Predviđen je </w:t>
      </w:r>
      <w:proofErr w:type="spellStart"/>
      <w:r w:rsidRPr="0014332A">
        <w:t>razdijelni</w:t>
      </w:r>
      <w:proofErr w:type="spellEnd"/>
      <w:r w:rsidRPr="0014332A">
        <w:t xml:space="preserve"> sustav kanalizacije, odnosno odvojeno  vođenje oborinskih i fekalnih otpadnih voda. </w:t>
      </w:r>
    </w:p>
    <w:p w14:paraId="0592B172" w14:textId="77777777" w:rsidR="00767423" w:rsidRDefault="00767423" w:rsidP="00767423">
      <w:pPr>
        <w:pStyle w:val="Tijeloteksta2"/>
        <w:spacing w:after="120"/>
      </w:pPr>
      <w:proofErr w:type="spellStart"/>
      <w:r>
        <w:rPr>
          <w:lang w:val="de-DE"/>
        </w:rPr>
        <w:t>Fekalna</w:t>
      </w:r>
      <w:proofErr w:type="spellEnd"/>
      <w:r w:rsidRPr="00AA74FE">
        <w:t xml:space="preserve"> </w:t>
      </w:r>
      <w:proofErr w:type="spellStart"/>
      <w:r>
        <w:rPr>
          <w:lang w:val="de-DE"/>
        </w:rPr>
        <w:t>kanalizacija</w:t>
      </w:r>
      <w:proofErr w:type="spellEnd"/>
      <w:r w:rsidRPr="00AA74FE">
        <w:t xml:space="preserve"> </w:t>
      </w:r>
      <w:proofErr w:type="spellStart"/>
      <w:r>
        <w:rPr>
          <w:lang w:val="de-DE"/>
        </w:rPr>
        <w:t>predvi</w:t>
      </w:r>
      <w:proofErr w:type="spellEnd"/>
      <w:r w:rsidRPr="00AA74FE">
        <w:t>đ</w:t>
      </w:r>
      <w:r>
        <w:rPr>
          <w:lang w:val="de-DE"/>
        </w:rPr>
        <w:t>a</w:t>
      </w:r>
      <w:r w:rsidRPr="00AA74FE">
        <w:t xml:space="preserve"> </w:t>
      </w:r>
      <w:r>
        <w:rPr>
          <w:lang w:val="de-DE"/>
        </w:rPr>
        <w:t>se</w:t>
      </w:r>
      <w:r w:rsidRPr="00AA74FE">
        <w:t xml:space="preserve"> </w:t>
      </w:r>
      <w:proofErr w:type="spellStart"/>
      <w:r>
        <w:rPr>
          <w:lang w:val="de-DE"/>
        </w:rPr>
        <w:t>iz</w:t>
      </w:r>
      <w:proofErr w:type="spellEnd"/>
      <w:r w:rsidRPr="00AA74FE">
        <w:t xml:space="preserve"> </w:t>
      </w:r>
      <w:proofErr w:type="spellStart"/>
      <w:r>
        <w:rPr>
          <w:lang w:val="de-DE"/>
        </w:rPr>
        <w:t>prostora</w:t>
      </w:r>
      <w:proofErr w:type="spellEnd"/>
      <w:r w:rsidRPr="00AA74FE">
        <w:t xml:space="preserve"> </w:t>
      </w:r>
      <w:proofErr w:type="spellStart"/>
      <w:r>
        <w:rPr>
          <w:lang w:val="de-DE"/>
        </w:rPr>
        <w:t>za</w:t>
      </w:r>
      <w:proofErr w:type="spellEnd"/>
      <w:r w:rsidRPr="00AA74FE">
        <w:t xml:space="preserve"> </w:t>
      </w:r>
      <w:proofErr w:type="spellStart"/>
      <w:r>
        <w:rPr>
          <w:lang w:val="de-DE"/>
        </w:rPr>
        <w:t>ispra</w:t>
      </w:r>
      <w:proofErr w:type="spellEnd"/>
      <w:r w:rsidRPr="00AA74FE">
        <w:t>ć</w:t>
      </w:r>
      <w:proofErr w:type="spellStart"/>
      <w:r>
        <w:rPr>
          <w:lang w:val="de-DE"/>
        </w:rPr>
        <w:t>aj</w:t>
      </w:r>
      <w:proofErr w:type="spellEnd"/>
      <w:r w:rsidRPr="00AA74FE">
        <w:t xml:space="preserve">, </w:t>
      </w:r>
      <w:proofErr w:type="spellStart"/>
      <w:r>
        <w:rPr>
          <w:lang w:val="de-DE"/>
        </w:rPr>
        <w:t>kanalizira</w:t>
      </w:r>
      <w:proofErr w:type="spellEnd"/>
      <w:r w:rsidRPr="00AA74FE">
        <w:t xml:space="preserve"> </w:t>
      </w:r>
      <w:r>
        <w:rPr>
          <w:lang w:val="de-DE"/>
        </w:rPr>
        <w:t>i</w:t>
      </w:r>
      <w:r w:rsidRPr="00AA74FE">
        <w:t xml:space="preserve"> </w:t>
      </w:r>
      <w:proofErr w:type="spellStart"/>
      <w:r>
        <w:rPr>
          <w:lang w:val="de-DE"/>
        </w:rPr>
        <w:t>kolektira</w:t>
      </w:r>
      <w:proofErr w:type="spellEnd"/>
      <w:r w:rsidRPr="00AA74FE">
        <w:t xml:space="preserve"> </w:t>
      </w:r>
      <w:r>
        <w:rPr>
          <w:lang w:val="de-DE"/>
        </w:rPr>
        <w:t>u</w:t>
      </w:r>
      <w:r w:rsidRPr="00AA74FE">
        <w:t xml:space="preserve"> </w:t>
      </w:r>
      <w:r>
        <w:t>vodonepropusnu septičku jamu.</w:t>
      </w:r>
    </w:p>
    <w:p w14:paraId="67AE05EE" w14:textId="77777777" w:rsidR="00767423" w:rsidRDefault="00767423" w:rsidP="00767423">
      <w:pPr>
        <w:pStyle w:val="Tijeloteksta2"/>
        <w:spacing w:after="120"/>
        <w:rPr>
          <w:lang w:val="de-DE"/>
        </w:rPr>
      </w:pPr>
      <w:proofErr w:type="spellStart"/>
      <w:r w:rsidRPr="00490672">
        <w:rPr>
          <w:lang w:val="de-DE"/>
        </w:rPr>
        <w:lastRenderedPageBreak/>
        <w:t>Predviđena</w:t>
      </w:r>
      <w:proofErr w:type="spellEnd"/>
      <w:r w:rsidRPr="00490672">
        <w:rPr>
          <w:lang w:val="de-DE"/>
        </w:rPr>
        <w:t xml:space="preserve"> je </w:t>
      </w:r>
      <w:proofErr w:type="spellStart"/>
      <w:r w:rsidRPr="00490672">
        <w:rPr>
          <w:lang w:val="de-DE"/>
        </w:rPr>
        <w:t>drenažna</w:t>
      </w:r>
      <w:proofErr w:type="spellEnd"/>
      <w:r w:rsidRPr="00490672">
        <w:rPr>
          <w:lang w:val="de-DE"/>
        </w:rPr>
        <w:t xml:space="preserve"> </w:t>
      </w:r>
      <w:proofErr w:type="spellStart"/>
      <w:r w:rsidRPr="00490672">
        <w:rPr>
          <w:lang w:val="de-DE"/>
        </w:rPr>
        <w:t>kanalizacija</w:t>
      </w:r>
      <w:proofErr w:type="spellEnd"/>
      <w:r w:rsidRPr="00490672">
        <w:rPr>
          <w:lang w:val="de-DE"/>
        </w:rPr>
        <w:t xml:space="preserve"> </w:t>
      </w:r>
      <w:proofErr w:type="spellStart"/>
      <w:r w:rsidRPr="00490672">
        <w:rPr>
          <w:lang w:val="de-DE"/>
        </w:rPr>
        <w:t>tj</w:t>
      </w:r>
      <w:proofErr w:type="spellEnd"/>
      <w:r w:rsidRPr="00490672">
        <w:rPr>
          <w:lang w:val="de-DE"/>
        </w:rPr>
        <w:t xml:space="preserve">. </w:t>
      </w:r>
      <w:proofErr w:type="spellStart"/>
      <w:r w:rsidRPr="00490672">
        <w:rPr>
          <w:lang w:val="de-DE"/>
        </w:rPr>
        <w:t>prikupljaju</w:t>
      </w:r>
      <w:proofErr w:type="spellEnd"/>
      <w:r w:rsidRPr="00490672">
        <w:rPr>
          <w:lang w:val="de-DE"/>
        </w:rPr>
        <w:t xml:space="preserve"> </w:t>
      </w:r>
      <w:r>
        <w:rPr>
          <w:lang w:val="de-DE"/>
        </w:rPr>
        <w:t xml:space="preserve">se </w:t>
      </w:r>
      <w:r w:rsidRPr="00490672">
        <w:rPr>
          <w:lang w:val="de-DE"/>
        </w:rPr>
        <w:t>i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r w:rsidRPr="00490672">
        <w:rPr>
          <w:lang w:val="de-DE"/>
        </w:rPr>
        <w:t>vode</w:t>
      </w:r>
      <w:proofErr w:type="spellEnd"/>
      <w:r w:rsidRPr="00490672">
        <w:rPr>
          <w:lang w:val="de-DE"/>
        </w:rPr>
        <w:t xml:space="preserve"> </w:t>
      </w:r>
      <w:proofErr w:type="spellStart"/>
      <w:r w:rsidRPr="00490672">
        <w:rPr>
          <w:lang w:val="de-DE"/>
        </w:rPr>
        <w:t>oborinske</w:t>
      </w:r>
      <w:proofErr w:type="spellEnd"/>
      <w:r w:rsidRPr="00490672">
        <w:rPr>
          <w:lang w:val="de-DE"/>
        </w:rPr>
        <w:t xml:space="preserve"> </w:t>
      </w:r>
      <w:proofErr w:type="spellStart"/>
      <w:r>
        <w:rPr>
          <w:lang w:val="de-DE"/>
        </w:rPr>
        <w:t>vode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procjeđuju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šljunčane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staze</w:t>
      </w:r>
      <w:proofErr w:type="spellEnd"/>
      <w:r>
        <w:rPr>
          <w:lang w:val="de-DE"/>
        </w:rPr>
        <w:t>.</w:t>
      </w:r>
      <w:r w:rsidRPr="00490672">
        <w:rPr>
          <w:lang w:val="de-DE"/>
        </w:rPr>
        <w:t xml:space="preserve"> </w:t>
      </w:r>
    </w:p>
    <w:p w14:paraId="1A26590D" w14:textId="77777777" w:rsidR="00767423" w:rsidRDefault="00767423" w:rsidP="00767423">
      <w:pPr>
        <w:pStyle w:val="Tijeloteksta2"/>
        <w:spacing w:after="120"/>
        <w:rPr>
          <w:lang w:val="de-DE"/>
        </w:rPr>
      </w:pPr>
      <w:proofErr w:type="spellStart"/>
      <w:r>
        <w:rPr>
          <w:lang w:val="de-DE"/>
        </w:rPr>
        <w:t>Oborinska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voda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betoniranih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izlijeva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terenu</w:t>
      </w:r>
      <w:proofErr w:type="spellEnd"/>
      <w:r>
        <w:rPr>
          <w:lang w:val="de-DE"/>
        </w:rPr>
        <w:t>.</w:t>
      </w:r>
    </w:p>
    <w:p w14:paraId="4C32F62E" w14:textId="77777777" w:rsidR="00767423" w:rsidRDefault="00767423" w:rsidP="00767423">
      <w:pPr>
        <w:pStyle w:val="Tijeloteksta2"/>
        <w:spacing w:after="120"/>
        <w:rPr>
          <w:lang w:val="de-DE"/>
        </w:rPr>
      </w:pPr>
      <w:proofErr w:type="spellStart"/>
      <w:r w:rsidRPr="0010369B">
        <w:rPr>
          <w:lang w:val="de-DE"/>
        </w:rPr>
        <w:t>Oborinska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voda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kanalizira</w:t>
      </w:r>
      <w:proofErr w:type="spellEnd"/>
      <w:r w:rsidRPr="0010369B">
        <w:rPr>
          <w:lang w:val="de-DE"/>
        </w:rPr>
        <w:t xml:space="preserve"> se </w:t>
      </w:r>
      <w:proofErr w:type="spellStart"/>
      <w:r w:rsidRPr="0010369B">
        <w:rPr>
          <w:lang w:val="de-DE"/>
        </w:rPr>
        <w:t>sustavom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drenažnih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cijevi</w:t>
      </w:r>
      <w:proofErr w:type="spellEnd"/>
      <w:r w:rsidRPr="0010369B">
        <w:rPr>
          <w:lang w:val="de-DE"/>
        </w:rPr>
        <w:t xml:space="preserve"> i </w:t>
      </w:r>
      <w:proofErr w:type="spellStart"/>
      <w:r w:rsidRPr="0010369B">
        <w:rPr>
          <w:lang w:val="de-DE"/>
        </w:rPr>
        <w:t>izlijeva</w:t>
      </w:r>
      <w:proofErr w:type="spellEnd"/>
      <w:r w:rsidRPr="0010369B">
        <w:rPr>
          <w:lang w:val="de-DE"/>
        </w:rPr>
        <w:t xml:space="preserve"> u </w:t>
      </w:r>
      <w:proofErr w:type="spellStart"/>
      <w:r w:rsidRPr="0010369B">
        <w:rPr>
          <w:lang w:val="de-DE"/>
        </w:rPr>
        <w:t>prirodni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recipijent</w:t>
      </w:r>
      <w:proofErr w:type="spellEnd"/>
      <w:r w:rsidRPr="0010369B">
        <w:rPr>
          <w:lang w:val="de-DE"/>
        </w:rPr>
        <w:t xml:space="preserve"> – </w:t>
      </w:r>
      <w:proofErr w:type="spellStart"/>
      <w:r w:rsidRPr="0010369B">
        <w:rPr>
          <w:lang w:val="de-DE"/>
        </w:rPr>
        <w:t>upojni</w:t>
      </w:r>
      <w:proofErr w:type="spellEnd"/>
      <w:r w:rsidRPr="0010369B">
        <w:rPr>
          <w:lang w:val="de-DE"/>
        </w:rPr>
        <w:t xml:space="preserve"> </w:t>
      </w:r>
      <w:proofErr w:type="spellStart"/>
      <w:r>
        <w:rPr>
          <w:lang w:val="de-DE"/>
        </w:rPr>
        <w:t>bunar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najnižoj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visinskoj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koti</w:t>
      </w:r>
      <w:proofErr w:type="spellEnd"/>
      <w:r>
        <w:rPr>
          <w:lang w:val="de-DE"/>
        </w:rPr>
        <w:t>.</w:t>
      </w:r>
    </w:p>
    <w:p w14:paraId="5A1B0DDD" w14:textId="77777777" w:rsidR="00767423" w:rsidRDefault="00767423" w:rsidP="00767423">
      <w:pPr>
        <w:pStyle w:val="Tijeloteksta2"/>
        <w:spacing w:after="120"/>
        <w:rPr>
          <w:lang w:val="de-DE"/>
        </w:rPr>
      </w:pPr>
    </w:p>
    <w:p w14:paraId="5AEFB83E" w14:textId="77777777" w:rsidR="00767423" w:rsidRDefault="00767423" w:rsidP="00767423">
      <w:pPr>
        <w:pStyle w:val="Tijeloteksta2"/>
        <w:numPr>
          <w:ilvl w:val="2"/>
          <w:numId w:val="4"/>
        </w:numPr>
        <w:spacing w:after="120"/>
        <w:rPr>
          <w:b/>
        </w:rPr>
      </w:pPr>
      <w:r>
        <w:rPr>
          <w:b/>
        </w:rPr>
        <w:t>Uvjeti i način gradnje</w:t>
      </w:r>
    </w:p>
    <w:p w14:paraId="397BFE03" w14:textId="77777777" w:rsidR="00767423" w:rsidRDefault="00767423" w:rsidP="00767423">
      <w:pPr>
        <w:pStyle w:val="Tijeloteksta2"/>
        <w:spacing w:after="120"/>
      </w:pPr>
      <w:r>
        <w:t>Uvjeti uređenja prostora obuhvaćaju uvjete izgradnje građevina i uređaja prema Zakonu o prostornom uređenju i gradnji,  te posebne uvjete proizašle iz drugih zakona.</w:t>
      </w:r>
    </w:p>
    <w:p w14:paraId="64CC8A9C" w14:textId="77777777" w:rsidR="00767423" w:rsidRDefault="00767423" w:rsidP="00767423">
      <w:pPr>
        <w:pStyle w:val="Tijeloteksta2"/>
        <w:spacing w:after="120"/>
      </w:pPr>
      <w:r>
        <w:t xml:space="preserve">Objekt </w:t>
      </w:r>
      <w:proofErr w:type="spellStart"/>
      <w:r>
        <w:t>odarnice</w:t>
      </w:r>
      <w:proofErr w:type="spellEnd"/>
      <w:r>
        <w:t xml:space="preserve"> i mrtvačnice mora biti opremljen propisanom protupožarnom opremom i odgovarajućim upozoravajućim natpisima prema Zakonu.</w:t>
      </w:r>
    </w:p>
    <w:p w14:paraId="15EE747E" w14:textId="77777777" w:rsidR="00767423" w:rsidRPr="00004606" w:rsidRDefault="00767423" w:rsidP="00767423">
      <w:pPr>
        <w:pStyle w:val="Tijeloteksta2"/>
        <w:spacing w:after="120"/>
        <w:rPr>
          <w:b/>
        </w:rPr>
      </w:pPr>
      <w:r w:rsidRPr="00004606">
        <w:t xml:space="preserve">Za odvodnju manipulativnih površina parkirališta predviđa se uspostavljanje oborinske kanalizacije, koja se prije ispuštanja u tlo tretira u tipskom </w:t>
      </w:r>
      <w:proofErr w:type="spellStart"/>
      <w:r w:rsidRPr="00004606">
        <w:t>odvajaču</w:t>
      </w:r>
      <w:proofErr w:type="spellEnd"/>
      <w:r w:rsidRPr="00004606">
        <w:t xml:space="preserve"> masnoća.</w:t>
      </w:r>
    </w:p>
    <w:p w14:paraId="77F7B5E0" w14:textId="77777777" w:rsidR="00767423" w:rsidRDefault="00767423" w:rsidP="00186390">
      <w:pPr>
        <w:pStyle w:val="Tijeloteksta2"/>
        <w:spacing w:after="120"/>
        <w:ind w:left="720"/>
        <w:rPr>
          <w:b/>
        </w:rPr>
      </w:pPr>
    </w:p>
    <w:p w14:paraId="750943BD" w14:textId="77777777" w:rsidR="00767423" w:rsidRDefault="00767423" w:rsidP="00767423">
      <w:pPr>
        <w:pStyle w:val="Tijeloteksta2"/>
        <w:numPr>
          <w:ilvl w:val="1"/>
          <w:numId w:val="4"/>
        </w:numPr>
        <w:spacing w:after="120"/>
        <w:rPr>
          <w:b/>
        </w:rPr>
      </w:pPr>
      <w:r>
        <w:rPr>
          <w:b/>
        </w:rPr>
        <w:t>Sprječavanje nepovoljnih utjecaja na okoliš</w:t>
      </w:r>
    </w:p>
    <w:p w14:paraId="7F78A31E" w14:textId="77777777" w:rsidR="00767423" w:rsidRDefault="00767423" w:rsidP="00767423">
      <w:pPr>
        <w:pStyle w:val="Tijeloteksta2"/>
        <w:spacing w:after="120"/>
      </w:pPr>
      <w:r>
        <w:t>Na promatranoj lokaciji ne postoji problem vezan za zaštitu izvorišta pitke vode, odnosno sanitarnih zona zaštite.</w:t>
      </w:r>
    </w:p>
    <w:p w14:paraId="5216A0AC" w14:textId="77777777" w:rsidR="00767423" w:rsidRPr="00004606" w:rsidRDefault="00767423" w:rsidP="00767423">
      <w:pPr>
        <w:pStyle w:val="Tijeloteksta2"/>
        <w:spacing w:after="120"/>
        <w:rPr>
          <w:b/>
        </w:rPr>
      </w:pPr>
      <w:r>
        <w:t>Osim uobičajenih mjera zaštite predviđenih zakonima i standardima za ovakav tip i namjenu građevina, ne postoje karakteristične vrijednosti koje bi trebalo posebno zaštititi.</w:t>
      </w:r>
    </w:p>
    <w:p w14:paraId="491EBA2E" w14:textId="77777777" w:rsidR="00767423" w:rsidRDefault="00767423" w:rsidP="00767423">
      <w:pPr>
        <w:pStyle w:val="Tijeloteksta2"/>
        <w:spacing w:after="120"/>
      </w:pPr>
    </w:p>
    <w:p w14:paraId="3AD94C6E" w14:textId="77777777" w:rsidR="00767423" w:rsidRDefault="00767423" w:rsidP="00767423">
      <w:pPr>
        <w:pStyle w:val="Tijeloteksta2"/>
        <w:spacing w:after="120"/>
      </w:pPr>
    </w:p>
    <w:p w14:paraId="3D55EA02" w14:textId="77777777" w:rsidR="00767423" w:rsidRDefault="00767423" w:rsidP="00767423">
      <w:pPr>
        <w:pStyle w:val="Tijeloteksta2"/>
        <w:spacing w:after="120"/>
      </w:pPr>
    </w:p>
    <w:p w14:paraId="23FF2499" w14:textId="77777777" w:rsidR="00767423" w:rsidRDefault="00767423" w:rsidP="00767423">
      <w:pPr>
        <w:pStyle w:val="Tijeloteksta2"/>
        <w:spacing w:after="120"/>
      </w:pPr>
    </w:p>
    <w:p w14:paraId="0E2BBB35" w14:textId="77777777" w:rsidR="00767423" w:rsidRDefault="00767423" w:rsidP="00767423">
      <w:pPr>
        <w:pStyle w:val="Tijeloteksta2"/>
        <w:spacing w:after="120"/>
      </w:pPr>
    </w:p>
    <w:p w14:paraId="3EB98784" w14:textId="77777777" w:rsidR="00767423" w:rsidRDefault="00767423" w:rsidP="00767423">
      <w:pPr>
        <w:pStyle w:val="Tijeloteksta2"/>
        <w:spacing w:after="120"/>
      </w:pPr>
    </w:p>
    <w:p w14:paraId="6E90B3AF" w14:textId="77777777" w:rsidR="00767423" w:rsidRDefault="00767423" w:rsidP="00767423">
      <w:pPr>
        <w:pStyle w:val="Tijeloteksta2"/>
        <w:spacing w:after="120"/>
      </w:pPr>
    </w:p>
    <w:p w14:paraId="404A2D85" w14:textId="77777777" w:rsidR="00767423" w:rsidRDefault="00767423" w:rsidP="00767423">
      <w:pPr>
        <w:pStyle w:val="Tijeloteksta2"/>
        <w:spacing w:after="120"/>
      </w:pPr>
    </w:p>
    <w:p w14:paraId="78C12559" w14:textId="77777777" w:rsidR="00767423" w:rsidRDefault="00767423" w:rsidP="00767423">
      <w:pPr>
        <w:pStyle w:val="Tijeloteksta2"/>
        <w:spacing w:after="120"/>
      </w:pPr>
    </w:p>
    <w:p w14:paraId="24C2C5F6" w14:textId="77777777" w:rsidR="00767423" w:rsidRDefault="00767423" w:rsidP="00767423">
      <w:pPr>
        <w:pStyle w:val="Tijeloteksta2"/>
        <w:spacing w:after="120"/>
      </w:pPr>
    </w:p>
    <w:p w14:paraId="5F31474E" w14:textId="77777777" w:rsidR="00767423" w:rsidRDefault="00767423" w:rsidP="00767423">
      <w:pPr>
        <w:pStyle w:val="Tijeloteksta2"/>
        <w:spacing w:after="120"/>
      </w:pPr>
    </w:p>
    <w:p w14:paraId="00896C7B" w14:textId="77777777" w:rsidR="00767423" w:rsidRDefault="00767423" w:rsidP="00767423">
      <w:pPr>
        <w:pStyle w:val="Tijeloteksta2"/>
        <w:spacing w:after="120"/>
      </w:pPr>
    </w:p>
    <w:p w14:paraId="331368CD" w14:textId="77777777" w:rsidR="00767423" w:rsidRDefault="00767423" w:rsidP="00767423">
      <w:pPr>
        <w:pStyle w:val="Tijeloteksta2"/>
        <w:spacing w:after="120"/>
      </w:pPr>
    </w:p>
    <w:p w14:paraId="0AA84A35" w14:textId="77777777" w:rsidR="00767423" w:rsidRDefault="00767423" w:rsidP="00767423">
      <w:pPr>
        <w:pStyle w:val="Tijeloteksta2"/>
        <w:spacing w:after="120"/>
      </w:pPr>
    </w:p>
    <w:p w14:paraId="7533880A" w14:textId="77777777" w:rsidR="00767423" w:rsidRDefault="00767423" w:rsidP="00767423">
      <w:pPr>
        <w:pStyle w:val="Tijeloteksta2"/>
        <w:spacing w:after="120"/>
      </w:pPr>
    </w:p>
    <w:sectPr w:rsidR="00767423" w:rsidSect="009D0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B34F" w14:textId="77777777" w:rsidR="009D0BD0" w:rsidRDefault="009D0BD0" w:rsidP="00CA120C">
      <w:pPr>
        <w:spacing w:after="0" w:line="240" w:lineRule="auto"/>
      </w:pPr>
      <w:r>
        <w:separator/>
      </w:r>
    </w:p>
  </w:endnote>
  <w:endnote w:type="continuationSeparator" w:id="0">
    <w:p w14:paraId="78D6A5E8" w14:textId="77777777" w:rsidR="009D0BD0" w:rsidRDefault="009D0BD0" w:rsidP="00CA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B72586ED4EF4B659E6C20613263B8FD"/>
      </w:placeholder>
      <w:temporary/>
      <w:showingPlcHdr/>
    </w:sdtPr>
    <w:sdtContent>
      <w:p w14:paraId="11FDB1F4" w14:textId="77777777" w:rsidR="006E014C" w:rsidRDefault="006E014C">
        <w:pPr>
          <w:pStyle w:val="Podnoje"/>
        </w:pPr>
        <w:r>
          <w:t>[Type text]</w:t>
        </w:r>
      </w:p>
    </w:sdtContent>
  </w:sdt>
  <w:p w14:paraId="4CA0A619" w14:textId="77777777" w:rsidR="006E014C" w:rsidRPr="00E62782" w:rsidRDefault="006E014C" w:rsidP="006E014C">
    <w:pPr>
      <w:pStyle w:val="Podnoje"/>
      <w:tabs>
        <w:tab w:val="right" w:pos="9498"/>
      </w:tabs>
      <w:ind w:right="360"/>
      <w:jc w:val="center"/>
      <w:rPr>
        <w:rFonts w:ascii="FutursansExtra_PP" w:hAnsi="FutursansExtra_PP"/>
        <w:b/>
        <w:sz w:val="28"/>
        <w:u w:val="single"/>
      </w:rPr>
    </w:pPr>
    <w:r>
      <w:rPr>
        <w:rFonts w:ascii="Arial" w:hAnsi="Arial" w:cs="Arial"/>
        <w:b/>
        <w:sz w:val="16"/>
        <w:szCs w:val="16"/>
      </w:rPr>
      <w:t xml:space="preserve">312 </w:t>
    </w:r>
    <w:r w:rsidRPr="00E62782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>R</w:t>
    </w:r>
  </w:p>
  <w:p w14:paraId="4A10D95C" w14:textId="77777777" w:rsidR="006E014C" w:rsidRDefault="006E01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770D" w14:textId="77777777" w:rsidR="009D0BD0" w:rsidRDefault="009D0BD0" w:rsidP="00CA120C">
      <w:pPr>
        <w:spacing w:after="0" w:line="240" w:lineRule="auto"/>
      </w:pPr>
      <w:r>
        <w:separator/>
      </w:r>
    </w:p>
  </w:footnote>
  <w:footnote w:type="continuationSeparator" w:id="0">
    <w:p w14:paraId="449826F4" w14:textId="77777777" w:rsidR="009D0BD0" w:rsidRDefault="009D0BD0" w:rsidP="00CA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02EF" w14:textId="04FDA6AB" w:rsidR="00AB3088" w:rsidRDefault="00CA120C" w:rsidP="00AB3088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IZMJENE I DOPUNE URBANISTIČKOG PLANA UREĐENJA GROBLJA SV. LUCIJE</w:t>
    </w:r>
  </w:p>
  <w:p w14:paraId="0EEA4FCD" w14:textId="77777777" w:rsidR="00AB3088" w:rsidRDefault="00AB3088" w:rsidP="00AB3088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</w:p>
  <w:p w14:paraId="4E041372" w14:textId="77777777" w:rsidR="00CA120C" w:rsidRDefault="00CA120C" w:rsidP="00CA120C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PONOVNA RASPRAVA </w:t>
    </w:r>
  </w:p>
  <w:p w14:paraId="0D6AE5CE" w14:textId="77777777" w:rsidR="00CA120C" w:rsidRDefault="00CA120C" w:rsidP="00CA120C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</w:p>
  <w:p w14:paraId="58FEC27C" w14:textId="77777777" w:rsidR="00AB3088" w:rsidRDefault="00AB3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D9D"/>
    <w:multiLevelType w:val="multilevel"/>
    <w:tmpl w:val="A704EEA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F4242EA"/>
    <w:multiLevelType w:val="multilevel"/>
    <w:tmpl w:val="952C200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E926BA1"/>
    <w:multiLevelType w:val="multilevel"/>
    <w:tmpl w:val="A7641F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F20528E"/>
    <w:multiLevelType w:val="multilevel"/>
    <w:tmpl w:val="B728121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C6C542C"/>
    <w:multiLevelType w:val="multilevel"/>
    <w:tmpl w:val="AC5838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797744">
    <w:abstractNumId w:val="4"/>
  </w:num>
  <w:num w:numId="2" w16cid:durableId="1555506451">
    <w:abstractNumId w:val="3"/>
  </w:num>
  <w:num w:numId="3" w16cid:durableId="2112966932">
    <w:abstractNumId w:val="1"/>
  </w:num>
  <w:num w:numId="4" w16cid:durableId="107549212">
    <w:abstractNumId w:val="0"/>
  </w:num>
  <w:num w:numId="5" w16cid:durableId="138413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23"/>
    <w:rsid w:val="00024E3C"/>
    <w:rsid w:val="0012559E"/>
    <w:rsid w:val="00186390"/>
    <w:rsid w:val="001957FC"/>
    <w:rsid w:val="001E43DA"/>
    <w:rsid w:val="002405AC"/>
    <w:rsid w:val="00262980"/>
    <w:rsid w:val="00266192"/>
    <w:rsid w:val="00363774"/>
    <w:rsid w:val="004330B3"/>
    <w:rsid w:val="00545F84"/>
    <w:rsid w:val="00624FBA"/>
    <w:rsid w:val="006E014C"/>
    <w:rsid w:val="00734304"/>
    <w:rsid w:val="00767423"/>
    <w:rsid w:val="0083569E"/>
    <w:rsid w:val="008A677F"/>
    <w:rsid w:val="008E1E29"/>
    <w:rsid w:val="009713EB"/>
    <w:rsid w:val="009D0BD0"/>
    <w:rsid w:val="00AB0C78"/>
    <w:rsid w:val="00AB3088"/>
    <w:rsid w:val="00B9256A"/>
    <w:rsid w:val="00C132E2"/>
    <w:rsid w:val="00C20D86"/>
    <w:rsid w:val="00C850E8"/>
    <w:rsid w:val="00CA120C"/>
    <w:rsid w:val="00CB6047"/>
    <w:rsid w:val="00DC6FB4"/>
    <w:rsid w:val="00EF06C2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A570"/>
  <w15:docId w15:val="{54DB3DE9-4407-4CC4-A8BC-8C038E05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767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67423"/>
    <w:rPr>
      <w:rFonts w:ascii="Arial" w:eastAsia="Times New Roman" w:hAnsi="Arial" w:cs="Arial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76742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767423"/>
    <w:rPr>
      <w:rFonts w:ascii="Arial" w:eastAsia="Times New Roman" w:hAnsi="Arial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CA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A120C"/>
  </w:style>
  <w:style w:type="paragraph" w:styleId="Podnoje">
    <w:name w:val="footer"/>
    <w:basedOn w:val="Normal"/>
    <w:link w:val="PodnojeChar"/>
    <w:unhideWhenUsed/>
    <w:rsid w:val="00CA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20C"/>
  </w:style>
  <w:style w:type="paragraph" w:styleId="Tekstbalonia">
    <w:name w:val="Balloon Text"/>
    <w:basedOn w:val="Normal"/>
    <w:link w:val="TekstbaloniaChar"/>
    <w:uiPriority w:val="99"/>
    <w:semiHidden/>
    <w:unhideWhenUsed/>
    <w:rsid w:val="00C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2586ED4EF4B659E6C20613263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2043-CA55-4E68-95A6-9388CC4ECFCE}"/>
      </w:docPartPr>
      <w:docPartBody>
        <w:p w:rsidR="000C50AE" w:rsidRDefault="000C6F02" w:rsidP="000C6F02">
          <w:pPr>
            <w:pStyle w:val="BB72586ED4EF4B659E6C20613263B8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F02"/>
    <w:rsid w:val="000C50AE"/>
    <w:rsid w:val="000C6F02"/>
    <w:rsid w:val="001D5521"/>
    <w:rsid w:val="00202696"/>
    <w:rsid w:val="002608A5"/>
    <w:rsid w:val="00372475"/>
    <w:rsid w:val="00D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B72586ED4EF4B659E6C20613263B8FD">
    <w:name w:val="BB72586ED4EF4B659E6C20613263B8FD"/>
    <w:rsid w:val="000C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Popic</dc:creator>
  <cp:keywords/>
  <dc:description/>
  <cp:lastModifiedBy>Nikola Popić</cp:lastModifiedBy>
  <cp:revision>17</cp:revision>
  <cp:lastPrinted>2022-10-25T12:33:00Z</cp:lastPrinted>
  <dcterms:created xsi:type="dcterms:W3CDTF">2022-03-28T09:03:00Z</dcterms:created>
  <dcterms:modified xsi:type="dcterms:W3CDTF">2024-03-15T10:33:00Z</dcterms:modified>
</cp:coreProperties>
</file>